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6598" w14:textId="3B6D9911" w:rsidR="00F73F6E" w:rsidRDefault="0000000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a29a475728d14ce39ad4b83e2e263c9e"/>
          <w:id w:val="-1805842383"/>
          <w:lock w:val="sdtLocked"/>
          <w:placeholder>
            <w:docPart w:val="GBC22222222222222222222222222222"/>
          </w:placeholder>
        </w:sdtPr>
        <w:sdtContent>
          <w:r>
            <w:rPr>
              <w:rFonts w:asciiTheme="minorEastAsia" w:hAnsiTheme="minorEastAsia" w:hint="eastAsia"/>
              <w:sz w:val="24"/>
              <w:szCs w:val="24"/>
            </w:rPr>
            <w:t>600467</w:t>
          </w:r>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证券简称：</w:t>
      </w:r>
      <w:sdt>
        <w:sdtPr>
          <w:rPr>
            <w:rFonts w:asciiTheme="minorEastAsia" w:hAnsiTheme="minorEastAsia" w:hint="eastAsia"/>
            <w:sz w:val="24"/>
            <w:szCs w:val="24"/>
          </w:rPr>
          <w:alias w:val="公司简称"/>
          <w:tag w:val="_GBC_2c473755273d4f168bb20aa396d16222"/>
          <w:id w:val="-1046594455"/>
          <w:lock w:val="sdtLocked"/>
          <w:placeholder>
            <w:docPart w:val="GBC22222222222222222222222222222"/>
          </w:placeholder>
        </w:sdtPr>
        <w:sdtContent>
          <w:r>
            <w:rPr>
              <w:rFonts w:asciiTheme="minorEastAsia" w:hAnsiTheme="minorEastAsia" w:hint="eastAsia"/>
              <w:sz w:val="24"/>
              <w:szCs w:val="24"/>
            </w:rPr>
            <w:t>好当家</w:t>
          </w:r>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公告编号：</w:t>
      </w:r>
      <w:sdt>
        <w:sdtPr>
          <w:rPr>
            <w:rFonts w:asciiTheme="minorEastAsia" w:hAnsiTheme="minorEastAsia" w:hint="eastAsia"/>
            <w:sz w:val="24"/>
            <w:szCs w:val="24"/>
          </w:rPr>
          <w:alias w:val="临时公告编号"/>
          <w:tag w:val="_GBC_c8d7e6ba73dc43c085efbea978881218"/>
          <w:id w:val="-558859181"/>
          <w:lock w:val="sdtLocked"/>
          <w:placeholder>
            <w:docPart w:val="GBC22222222222222222222222222222"/>
          </w:placeholder>
        </w:sdtPr>
        <w:sdtContent>
          <w:r>
            <w:rPr>
              <w:rFonts w:asciiTheme="minorEastAsia" w:hAnsiTheme="minorEastAsia" w:hint="eastAsia"/>
              <w:sz w:val="24"/>
              <w:szCs w:val="24"/>
            </w:rPr>
            <w:t>2023-</w:t>
          </w:r>
          <w:r w:rsidR="00B178F2">
            <w:rPr>
              <w:rFonts w:asciiTheme="minorEastAsia" w:hAnsiTheme="minorEastAsia"/>
              <w:sz w:val="24"/>
              <w:szCs w:val="24"/>
            </w:rPr>
            <w:t>001</w:t>
          </w:r>
        </w:sdtContent>
      </w:sdt>
    </w:p>
    <w:p w14:paraId="07ED4FAA" w14:textId="77777777" w:rsidR="00F73F6E" w:rsidRDefault="00F73F6E">
      <w:pPr>
        <w:adjustRightInd w:val="0"/>
        <w:snapToGrid w:val="0"/>
        <w:spacing w:line="360" w:lineRule="auto"/>
        <w:jc w:val="center"/>
        <w:rPr>
          <w:rFonts w:asciiTheme="minorEastAsia" w:hAnsiTheme="minorEastAsia"/>
          <w:sz w:val="24"/>
          <w:szCs w:val="24"/>
        </w:rPr>
      </w:pPr>
    </w:p>
    <w:p w14:paraId="3615DF43" w14:textId="1B8259B9" w:rsidR="00F73F6E" w:rsidRDefault="00000000">
      <w:pPr>
        <w:adjustRightInd w:val="0"/>
        <w:snapToGrid w:val="0"/>
        <w:spacing w:line="360" w:lineRule="auto"/>
        <w:jc w:val="center"/>
        <w:rPr>
          <w:rFonts w:asciiTheme="minorEastAsia" w:hAnsiTheme="minorEastAsia"/>
          <w:b/>
          <w:color w:val="FF0000"/>
          <w:sz w:val="36"/>
          <w:szCs w:val="24"/>
        </w:rPr>
      </w:pPr>
      <w:sdt>
        <w:sdtPr>
          <w:rPr>
            <w:rFonts w:asciiTheme="minorEastAsia" w:hAnsiTheme="minorEastAsia" w:hint="eastAsia"/>
            <w:b/>
            <w:color w:val="FF0000"/>
            <w:sz w:val="36"/>
            <w:szCs w:val="24"/>
          </w:rPr>
          <w:alias w:val="公司法定中文名称"/>
          <w:tag w:val="_GBC_831607ef88a54189bfd5ac21b9bb9d17"/>
          <w:id w:val="-1976524461"/>
          <w:lock w:val="sdtLocked"/>
          <w:placeholder>
            <w:docPart w:val="GBC22222222222222222222222222222"/>
          </w:placeholder>
        </w:sdtPr>
        <w:sdtContent>
          <w:r>
            <w:rPr>
              <w:rFonts w:asciiTheme="minorEastAsia" w:hAnsiTheme="minorEastAsia" w:hint="eastAsia"/>
              <w:b/>
              <w:color w:val="FF0000"/>
              <w:sz w:val="36"/>
              <w:szCs w:val="24"/>
            </w:rPr>
            <w:t>山东好当家海洋发展股份有限公司</w:t>
          </w:r>
        </w:sdtContent>
      </w:sdt>
      <w:r>
        <w:rPr>
          <w:rFonts w:asciiTheme="minorEastAsia" w:hAnsiTheme="minorEastAsia" w:hint="eastAsia"/>
          <w:b/>
          <w:color w:val="FF0000"/>
          <w:sz w:val="36"/>
          <w:szCs w:val="24"/>
        </w:rPr>
        <w:t>股东</w:t>
      </w:r>
      <w:sdt>
        <w:sdtPr>
          <w:rPr>
            <w:rFonts w:asciiTheme="minorEastAsia" w:hAnsiTheme="minorEastAsia" w:hint="eastAsia"/>
            <w:b/>
            <w:color w:val="FF0000"/>
            <w:sz w:val="36"/>
            <w:szCs w:val="24"/>
          </w:rPr>
          <w:tag w:val="_PLD_5d7449b4773a4cd9abf4e1199cc38fb1"/>
          <w:id w:val="-677569826"/>
          <w:lock w:val="sdtLocked"/>
          <w:placeholder>
            <w:docPart w:val="GBC22222222222222222222222222222"/>
          </w:placeholder>
        </w:sdtPr>
        <w:sdtContent>
          <w:r>
            <w:rPr>
              <w:rFonts w:asciiTheme="minorEastAsia" w:hAnsiTheme="minorEastAsia" w:hint="eastAsia"/>
              <w:b/>
              <w:color w:val="FF0000"/>
              <w:sz w:val="36"/>
              <w:szCs w:val="24"/>
            </w:rPr>
            <w:t>集中竞价</w:t>
          </w:r>
        </w:sdtContent>
      </w:sdt>
      <w:r>
        <w:rPr>
          <w:rFonts w:asciiTheme="minorEastAsia" w:hAnsiTheme="minorEastAsia" w:hint="eastAsia"/>
          <w:b/>
          <w:color w:val="FF0000"/>
          <w:sz w:val="36"/>
          <w:szCs w:val="24"/>
        </w:rPr>
        <w:t>减持股份结果公告</w:t>
      </w:r>
    </w:p>
    <w:sdt>
      <w:sdtPr>
        <w:rPr>
          <w:rFonts w:asciiTheme="minorEastAsia" w:hAnsiTheme="minorEastAsia"/>
          <w:color w:val="000000"/>
          <w:sz w:val="24"/>
          <w:szCs w:val="24"/>
        </w:rPr>
        <w:alias w:val="选项模块:本公司董事会、全体董事及相关股东保证本公告内容不存在任何虚假..."/>
        <w:tag w:val="_SEC_223a94331c4d482f98d0f3bbbc1e09db"/>
        <w:id w:val="178165672"/>
        <w:lock w:val="sdtLocked"/>
        <w:placeholder>
          <w:docPart w:val="GBC22222222222222222222222222222"/>
        </w:placeholder>
      </w:sdtPr>
      <w:sdtEndPr>
        <w:rPr>
          <w:rFonts w:hint="eastAsia"/>
        </w:rPr>
      </w:sdtEndPr>
      <w:sdtContent>
        <w:p w14:paraId="0022D127" w14:textId="6B42BE88" w:rsidR="00F73F6E" w:rsidRDefault="00000000">
          <w:pPr>
            <w:pBdr>
              <w:top w:val="single" w:sz="4" w:space="10" w:color="auto"/>
              <w:left w:val="single" w:sz="4" w:space="4"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14:paraId="52BE8767" w14:textId="77777777" w:rsidR="00F73F6E" w:rsidRDefault="00F73F6E"/>
    <w:p w14:paraId="04BDA247" w14:textId="77777777" w:rsidR="00F73F6E" w:rsidRDefault="00F73F6E">
      <w:pPr>
        <w:autoSpaceDE w:val="0"/>
        <w:autoSpaceDN w:val="0"/>
        <w:adjustRightInd w:val="0"/>
        <w:spacing w:line="360" w:lineRule="auto"/>
        <w:rPr>
          <w:rFonts w:asciiTheme="minorEastAsia" w:hAnsiTheme="minorEastAsia" w:cs="宋体"/>
          <w:color w:val="000000"/>
          <w:kern w:val="0"/>
          <w:sz w:val="24"/>
          <w:szCs w:val="24"/>
        </w:rPr>
      </w:pPr>
    </w:p>
    <w:p w14:paraId="7A071E15" w14:textId="77777777" w:rsidR="00F73F6E" w:rsidRDefault="00000000">
      <w:p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重要内容提示：</w:t>
      </w:r>
    </w:p>
    <w:p w14:paraId="7E1A16D8" w14:textId="15AF8CE3" w:rsidR="00F73F6E" w:rsidRDefault="00000000">
      <w:pPr>
        <w:numPr>
          <w:ilvl w:val="0"/>
          <w:numId w:val="2"/>
        </w:num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大股东持股的基本情况</w:t>
      </w:r>
    </w:p>
    <w:p w14:paraId="35FFB803" w14:textId="77777777" w:rsidR="00AD1B9D" w:rsidRPr="00AD1B9D" w:rsidRDefault="00AD1B9D" w:rsidP="00AD1B9D">
      <w:pPr>
        <w:adjustRightInd w:val="0"/>
        <w:snapToGrid w:val="0"/>
        <w:spacing w:line="360" w:lineRule="auto"/>
        <w:ind w:firstLineChars="200" w:firstLine="480"/>
        <w:rPr>
          <w:rFonts w:asciiTheme="minorEastAsia" w:hAnsiTheme="minorEastAsia"/>
          <w:bCs/>
          <w:sz w:val="24"/>
          <w:szCs w:val="24"/>
        </w:rPr>
      </w:pPr>
      <w:r w:rsidRPr="00AD1B9D">
        <w:rPr>
          <w:rFonts w:asciiTheme="minorEastAsia" w:hAnsiTheme="minorEastAsia" w:hint="eastAsia"/>
          <w:bCs/>
          <w:sz w:val="24"/>
          <w:szCs w:val="24"/>
        </w:rPr>
        <w:t>在本次减持股份计划实施前，好当家集团有限公司（以下简称“好当家集团”）持有山东好当家海洋发展股份有限公司（以下简称“公司”）</w:t>
      </w:r>
      <w:r w:rsidRPr="00AD1B9D">
        <w:rPr>
          <w:rFonts w:asciiTheme="minorEastAsia" w:hAnsiTheme="minorEastAsia"/>
          <w:bCs/>
          <w:sz w:val="24"/>
          <w:szCs w:val="24"/>
        </w:rPr>
        <w:t>588,025,190</w:t>
      </w:r>
      <w:r w:rsidRPr="00AD1B9D">
        <w:rPr>
          <w:rFonts w:asciiTheme="minorEastAsia" w:hAnsiTheme="minorEastAsia" w:hint="eastAsia"/>
          <w:bCs/>
          <w:sz w:val="24"/>
          <w:szCs w:val="24"/>
        </w:rPr>
        <w:t>股股份</w:t>
      </w:r>
      <w:r w:rsidRPr="00AD1B9D">
        <w:rPr>
          <w:rFonts w:asciiTheme="minorEastAsia" w:hAnsiTheme="minorEastAsia"/>
          <w:bCs/>
          <w:sz w:val="24"/>
          <w:szCs w:val="24"/>
        </w:rPr>
        <w:t>,</w:t>
      </w:r>
      <w:r w:rsidRPr="00AD1B9D">
        <w:rPr>
          <w:rFonts w:asciiTheme="minorEastAsia" w:hAnsiTheme="minorEastAsia" w:hint="eastAsia"/>
          <w:bCs/>
          <w:sz w:val="24"/>
          <w:szCs w:val="24"/>
        </w:rPr>
        <w:t>占公司总股本的</w:t>
      </w:r>
      <w:r w:rsidRPr="00AD1B9D">
        <w:rPr>
          <w:rFonts w:asciiTheme="minorEastAsia" w:hAnsiTheme="minorEastAsia"/>
          <w:bCs/>
          <w:sz w:val="24"/>
          <w:szCs w:val="24"/>
        </w:rPr>
        <w:t>40.25%.</w:t>
      </w:r>
      <w:r w:rsidRPr="00AD1B9D">
        <w:rPr>
          <w:rFonts w:asciiTheme="minorEastAsia" w:hAnsiTheme="minorEastAsia" w:hint="eastAsia"/>
          <w:bCs/>
          <w:sz w:val="24"/>
          <w:szCs w:val="24"/>
        </w:rPr>
        <w:t>其中，好当家集团累计质押公司股份合计</w:t>
      </w:r>
      <w:r w:rsidRPr="00AD1B9D">
        <w:rPr>
          <w:rFonts w:asciiTheme="minorEastAsia" w:hAnsiTheme="minorEastAsia"/>
          <w:bCs/>
          <w:sz w:val="24"/>
          <w:szCs w:val="24"/>
        </w:rPr>
        <w:t>297,000,000</w:t>
      </w:r>
      <w:r w:rsidRPr="00AD1B9D">
        <w:rPr>
          <w:rFonts w:asciiTheme="minorEastAsia" w:hAnsiTheme="minorEastAsia" w:hint="eastAsia"/>
          <w:bCs/>
          <w:sz w:val="24"/>
          <w:szCs w:val="24"/>
        </w:rPr>
        <w:t>股，占其持有公司股份的</w:t>
      </w:r>
      <w:r w:rsidRPr="00AD1B9D">
        <w:rPr>
          <w:rFonts w:asciiTheme="minorEastAsia" w:hAnsiTheme="minorEastAsia"/>
          <w:bCs/>
          <w:sz w:val="24"/>
          <w:szCs w:val="24"/>
        </w:rPr>
        <w:t>50.51%</w:t>
      </w:r>
      <w:r w:rsidRPr="00AD1B9D">
        <w:rPr>
          <w:rFonts w:asciiTheme="minorEastAsia" w:hAnsiTheme="minorEastAsia" w:hint="eastAsia"/>
          <w:bCs/>
          <w:sz w:val="24"/>
          <w:szCs w:val="24"/>
        </w:rPr>
        <w:t>，占公司总股本的</w:t>
      </w:r>
      <w:r w:rsidRPr="00AD1B9D">
        <w:rPr>
          <w:rFonts w:asciiTheme="minorEastAsia" w:hAnsiTheme="minorEastAsia"/>
          <w:bCs/>
          <w:sz w:val="24"/>
          <w:szCs w:val="24"/>
        </w:rPr>
        <w:t>20.33%</w:t>
      </w:r>
      <w:r w:rsidRPr="00AD1B9D">
        <w:rPr>
          <w:rFonts w:asciiTheme="minorEastAsia" w:hAnsiTheme="minorEastAsia" w:hint="eastAsia"/>
          <w:bCs/>
          <w:sz w:val="24"/>
          <w:szCs w:val="24"/>
        </w:rPr>
        <w:t>。</w:t>
      </w:r>
    </w:p>
    <w:p w14:paraId="2E430D1A" w14:textId="77777777" w:rsidR="00AD1B9D" w:rsidRPr="00AD1B9D" w:rsidRDefault="00AD1B9D" w:rsidP="00AD1B9D">
      <w:pPr>
        <w:adjustRightInd w:val="0"/>
        <w:snapToGrid w:val="0"/>
        <w:spacing w:line="360" w:lineRule="auto"/>
        <w:ind w:firstLineChars="200" w:firstLine="480"/>
        <w:rPr>
          <w:rFonts w:asciiTheme="minorEastAsia" w:hAnsiTheme="minorEastAsia"/>
          <w:bCs/>
          <w:sz w:val="24"/>
          <w:szCs w:val="24"/>
        </w:rPr>
      </w:pPr>
      <w:r w:rsidRPr="00AD1B9D">
        <w:rPr>
          <w:rFonts w:asciiTheme="minorEastAsia" w:hAnsiTheme="minorEastAsia"/>
          <w:bCs/>
          <w:sz w:val="24"/>
          <w:szCs w:val="24"/>
        </w:rPr>
        <w:t>2022</w:t>
      </w:r>
      <w:r w:rsidRPr="00AD1B9D">
        <w:rPr>
          <w:rFonts w:asciiTheme="minorEastAsia" w:hAnsiTheme="minorEastAsia" w:hint="eastAsia"/>
          <w:bCs/>
          <w:sz w:val="24"/>
          <w:szCs w:val="24"/>
        </w:rPr>
        <w:t>年</w:t>
      </w:r>
      <w:r w:rsidRPr="00AD1B9D">
        <w:rPr>
          <w:rFonts w:asciiTheme="minorEastAsia" w:hAnsiTheme="minorEastAsia"/>
          <w:bCs/>
          <w:sz w:val="24"/>
          <w:szCs w:val="24"/>
        </w:rPr>
        <w:t>12</w:t>
      </w:r>
      <w:r w:rsidRPr="00AD1B9D">
        <w:rPr>
          <w:rFonts w:asciiTheme="minorEastAsia" w:hAnsiTheme="minorEastAsia" w:hint="eastAsia"/>
          <w:bCs/>
          <w:sz w:val="24"/>
          <w:szCs w:val="24"/>
        </w:rPr>
        <w:t>月</w:t>
      </w:r>
      <w:r w:rsidRPr="00AD1B9D">
        <w:rPr>
          <w:rFonts w:asciiTheme="minorEastAsia" w:hAnsiTheme="minorEastAsia"/>
          <w:bCs/>
          <w:sz w:val="24"/>
          <w:szCs w:val="24"/>
        </w:rPr>
        <w:t>20</w:t>
      </w:r>
      <w:r w:rsidRPr="00AD1B9D">
        <w:rPr>
          <w:rFonts w:asciiTheme="minorEastAsia" w:hAnsiTheme="minorEastAsia" w:hint="eastAsia"/>
          <w:bCs/>
          <w:sz w:val="24"/>
          <w:szCs w:val="24"/>
        </w:rPr>
        <w:t>日，公司披露了《山东好当家海洋发展股份有限公司控股股东减持股份计划的公告》（公告编号</w:t>
      </w:r>
      <w:r w:rsidRPr="00AD1B9D">
        <w:rPr>
          <w:rFonts w:asciiTheme="minorEastAsia" w:hAnsiTheme="minorEastAsia"/>
          <w:bCs/>
          <w:sz w:val="24"/>
          <w:szCs w:val="24"/>
        </w:rPr>
        <w:t>2022-021</w:t>
      </w:r>
      <w:r w:rsidRPr="00AD1B9D">
        <w:rPr>
          <w:rFonts w:asciiTheme="minorEastAsia" w:hAnsiTheme="minorEastAsia" w:hint="eastAsia"/>
          <w:bCs/>
          <w:sz w:val="24"/>
          <w:szCs w:val="24"/>
        </w:rPr>
        <w:t>），公司控股股东好当家集团拟以集中竞价方式减持公司股份总数不超过公司总股本的</w:t>
      </w:r>
      <w:r w:rsidRPr="00AD1B9D">
        <w:rPr>
          <w:rFonts w:asciiTheme="minorEastAsia" w:hAnsiTheme="minorEastAsia"/>
          <w:bCs/>
          <w:sz w:val="24"/>
          <w:szCs w:val="24"/>
        </w:rPr>
        <w:t>1%</w:t>
      </w:r>
      <w:r w:rsidRPr="00AD1B9D">
        <w:rPr>
          <w:rFonts w:asciiTheme="minorEastAsia" w:hAnsiTheme="minorEastAsia" w:hint="eastAsia"/>
          <w:bCs/>
          <w:sz w:val="24"/>
          <w:szCs w:val="24"/>
        </w:rPr>
        <w:t>，减持总数不超过</w:t>
      </w:r>
      <w:r w:rsidRPr="00AD1B9D">
        <w:rPr>
          <w:rFonts w:asciiTheme="minorEastAsia" w:hAnsiTheme="minorEastAsia"/>
          <w:bCs/>
          <w:sz w:val="24"/>
          <w:szCs w:val="24"/>
        </w:rPr>
        <w:t>14,600,000</w:t>
      </w:r>
      <w:r w:rsidRPr="00AD1B9D">
        <w:rPr>
          <w:rFonts w:asciiTheme="minorEastAsia" w:hAnsiTheme="minorEastAsia" w:hint="eastAsia"/>
          <w:bCs/>
          <w:sz w:val="24"/>
          <w:szCs w:val="24"/>
        </w:rPr>
        <w:t>股。在</w:t>
      </w:r>
      <w:r w:rsidRPr="00AD1B9D">
        <w:rPr>
          <w:rFonts w:asciiTheme="minorEastAsia" w:hAnsiTheme="minorEastAsia"/>
          <w:bCs/>
          <w:sz w:val="24"/>
          <w:szCs w:val="24"/>
        </w:rPr>
        <w:t>2023</w:t>
      </w:r>
      <w:r w:rsidRPr="00AD1B9D">
        <w:rPr>
          <w:rFonts w:asciiTheme="minorEastAsia" w:hAnsiTheme="minorEastAsia" w:hint="eastAsia"/>
          <w:bCs/>
          <w:sz w:val="24"/>
          <w:szCs w:val="24"/>
        </w:rPr>
        <w:t>年</w:t>
      </w:r>
      <w:r w:rsidRPr="00AD1B9D">
        <w:rPr>
          <w:rFonts w:asciiTheme="minorEastAsia" w:hAnsiTheme="minorEastAsia"/>
          <w:bCs/>
          <w:sz w:val="24"/>
          <w:szCs w:val="24"/>
        </w:rPr>
        <w:t>1</w:t>
      </w:r>
      <w:r w:rsidRPr="00AD1B9D">
        <w:rPr>
          <w:rFonts w:asciiTheme="minorEastAsia" w:hAnsiTheme="minorEastAsia" w:hint="eastAsia"/>
          <w:bCs/>
          <w:sz w:val="24"/>
          <w:szCs w:val="24"/>
        </w:rPr>
        <w:t>月</w:t>
      </w:r>
      <w:r w:rsidRPr="00AD1B9D">
        <w:rPr>
          <w:rFonts w:asciiTheme="minorEastAsia" w:hAnsiTheme="minorEastAsia"/>
          <w:bCs/>
          <w:sz w:val="24"/>
          <w:szCs w:val="24"/>
        </w:rPr>
        <w:t>12</w:t>
      </w:r>
      <w:r w:rsidRPr="00AD1B9D">
        <w:rPr>
          <w:rFonts w:asciiTheme="minorEastAsia" w:hAnsiTheme="minorEastAsia" w:hint="eastAsia"/>
          <w:bCs/>
          <w:sz w:val="24"/>
          <w:szCs w:val="24"/>
        </w:rPr>
        <w:t>日至</w:t>
      </w:r>
      <w:r w:rsidRPr="00AD1B9D">
        <w:rPr>
          <w:rFonts w:asciiTheme="minorEastAsia" w:hAnsiTheme="minorEastAsia"/>
          <w:bCs/>
          <w:sz w:val="24"/>
          <w:szCs w:val="24"/>
        </w:rPr>
        <w:t>2023</w:t>
      </w:r>
      <w:r w:rsidRPr="00AD1B9D">
        <w:rPr>
          <w:rFonts w:asciiTheme="minorEastAsia" w:hAnsiTheme="minorEastAsia" w:hint="eastAsia"/>
          <w:bCs/>
          <w:sz w:val="24"/>
          <w:szCs w:val="24"/>
        </w:rPr>
        <w:t>年</w:t>
      </w:r>
      <w:r w:rsidRPr="00AD1B9D">
        <w:rPr>
          <w:rFonts w:asciiTheme="minorEastAsia" w:hAnsiTheme="minorEastAsia"/>
          <w:bCs/>
          <w:sz w:val="24"/>
          <w:szCs w:val="24"/>
        </w:rPr>
        <w:t>4</w:t>
      </w:r>
      <w:r w:rsidRPr="00AD1B9D">
        <w:rPr>
          <w:rFonts w:asciiTheme="minorEastAsia" w:hAnsiTheme="minorEastAsia" w:hint="eastAsia"/>
          <w:bCs/>
          <w:sz w:val="24"/>
          <w:szCs w:val="24"/>
        </w:rPr>
        <w:t>月</w:t>
      </w:r>
      <w:r w:rsidRPr="00AD1B9D">
        <w:rPr>
          <w:rFonts w:asciiTheme="minorEastAsia" w:hAnsiTheme="minorEastAsia"/>
          <w:bCs/>
          <w:sz w:val="24"/>
          <w:szCs w:val="24"/>
        </w:rPr>
        <w:t>12</w:t>
      </w:r>
      <w:r w:rsidRPr="00AD1B9D">
        <w:rPr>
          <w:rFonts w:asciiTheme="minorEastAsia" w:hAnsiTheme="minorEastAsia" w:hint="eastAsia"/>
          <w:bCs/>
          <w:sz w:val="24"/>
          <w:szCs w:val="24"/>
        </w:rPr>
        <w:t>日期间进行。</w:t>
      </w:r>
    </w:p>
    <w:p w14:paraId="0ABCAC39" w14:textId="19E27BDB" w:rsidR="00AD1B9D" w:rsidRPr="00AD1B9D" w:rsidRDefault="00AD1B9D" w:rsidP="00AD1B9D">
      <w:pPr>
        <w:adjustRightInd w:val="0"/>
        <w:snapToGrid w:val="0"/>
        <w:spacing w:line="360" w:lineRule="auto"/>
        <w:ind w:firstLineChars="200" w:firstLine="480"/>
        <w:rPr>
          <w:rFonts w:asciiTheme="minorEastAsia" w:hAnsiTheme="minorEastAsia"/>
          <w:bCs/>
          <w:sz w:val="24"/>
          <w:szCs w:val="24"/>
        </w:rPr>
      </w:pPr>
      <w:r w:rsidRPr="00AD1B9D">
        <w:rPr>
          <w:rFonts w:asciiTheme="minorEastAsia" w:hAnsiTheme="minorEastAsia" w:hint="eastAsia"/>
          <w:bCs/>
          <w:sz w:val="24"/>
          <w:szCs w:val="24"/>
        </w:rPr>
        <w:t>截止本公告披露日，好当家集团有</w:t>
      </w:r>
      <w:r w:rsidR="00636AB9">
        <w:rPr>
          <w:rFonts w:asciiTheme="minorEastAsia" w:hAnsiTheme="minorEastAsia" w:hint="eastAsia"/>
          <w:bCs/>
          <w:sz w:val="24"/>
          <w:szCs w:val="24"/>
        </w:rPr>
        <w:t>限</w:t>
      </w:r>
      <w:r w:rsidRPr="00AD1B9D">
        <w:rPr>
          <w:rFonts w:asciiTheme="minorEastAsia" w:hAnsiTheme="minorEastAsia" w:hint="eastAsia"/>
          <w:bCs/>
          <w:sz w:val="24"/>
          <w:szCs w:val="24"/>
        </w:rPr>
        <w:t>公司持有公司股票</w:t>
      </w:r>
      <w:r w:rsidRPr="00AD1B9D">
        <w:rPr>
          <w:rFonts w:asciiTheme="minorEastAsia" w:hAnsiTheme="minorEastAsia"/>
          <w:bCs/>
          <w:sz w:val="24"/>
          <w:szCs w:val="24"/>
        </w:rPr>
        <w:t>573,470,990</w:t>
      </w:r>
      <w:r w:rsidRPr="00AD1B9D">
        <w:rPr>
          <w:rFonts w:asciiTheme="minorEastAsia" w:hAnsiTheme="minorEastAsia" w:hint="eastAsia"/>
          <w:bCs/>
          <w:sz w:val="24"/>
          <w:szCs w:val="24"/>
        </w:rPr>
        <w:t>股，占公司总股本的</w:t>
      </w:r>
      <w:r w:rsidRPr="00AD1B9D">
        <w:rPr>
          <w:rFonts w:asciiTheme="minorEastAsia" w:hAnsiTheme="minorEastAsia"/>
          <w:bCs/>
          <w:sz w:val="24"/>
          <w:szCs w:val="24"/>
        </w:rPr>
        <w:t>39.25%</w:t>
      </w:r>
      <w:r w:rsidRPr="00AD1B9D">
        <w:rPr>
          <w:rFonts w:asciiTheme="minorEastAsia" w:hAnsiTheme="minorEastAsia" w:hint="eastAsia"/>
          <w:bCs/>
          <w:sz w:val="24"/>
          <w:szCs w:val="24"/>
        </w:rPr>
        <w:t>。</w:t>
      </w:r>
    </w:p>
    <w:p w14:paraId="49EB4930" w14:textId="77777777" w:rsidR="00F73F6E" w:rsidRDefault="00000000">
      <w:pPr>
        <w:numPr>
          <w:ilvl w:val="0"/>
          <w:numId w:val="2"/>
        </w:numPr>
        <w:adjustRightInd w:val="0"/>
        <w:snapToGrid w:val="0"/>
        <w:spacing w:line="360" w:lineRule="auto"/>
        <w:rPr>
          <w:rFonts w:asciiTheme="minorEastAsia" w:hAnsiTheme="minorEastAsia"/>
          <w:bCs/>
          <w:sz w:val="24"/>
          <w:szCs w:val="24"/>
        </w:rPr>
      </w:pPr>
      <w:sdt>
        <w:sdtPr>
          <w:rPr>
            <w:rFonts w:asciiTheme="minorEastAsia" w:hAnsiTheme="minorEastAsia" w:hint="eastAsia"/>
            <w:bCs/>
            <w:sz w:val="24"/>
            <w:szCs w:val="24"/>
          </w:rPr>
          <w:tag w:val="_PLD_a366ec36e6f2424aa75e087efc435b67"/>
          <w:id w:val="-1037202152"/>
          <w:lock w:val="sdtLocked"/>
          <w:placeholder>
            <w:docPart w:val="GBC22222222222222222222222222222"/>
          </w:placeholder>
        </w:sdtPr>
        <w:sdtContent>
          <w:r>
            <w:rPr>
              <w:rFonts w:asciiTheme="minorEastAsia" w:hAnsiTheme="minorEastAsia" w:hint="eastAsia"/>
              <w:bCs/>
              <w:sz w:val="24"/>
              <w:szCs w:val="24"/>
            </w:rPr>
            <w:t>集中竞价</w:t>
          </w:r>
        </w:sdtContent>
      </w:sdt>
      <w:r>
        <w:rPr>
          <w:rFonts w:asciiTheme="minorEastAsia" w:hAnsiTheme="minorEastAsia" w:hint="eastAsia"/>
          <w:bCs/>
          <w:sz w:val="24"/>
          <w:szCs w:val="24"/>
        </w:rPr>
        <w:t>减持计划的实施结果情况</w:t>
      </w:r>
    </w:p>
    <w:p w14:paraId="052766A0" w14:textId="77777777" w:rsidR="00AD1B9D" w:rsidRPr="00AD1B9D" w:rsidRDefault="00AD1B9D" w:rsidP="00AD1B9D">
      <w:pPr>
        <w:adjustRightInd w:val="0"/>
        <w:snapToGrid w:val="0"/>
        <w:spacing w:line="360" w:lineRule="auto"/>
        <w:ind w:firstLineChars="200" w:firstLine="480"/>
        <w:rPr>
          <w:rFonts w:asciiTheme="minorEastAsia" w:hAnsiTheme="minorEastAsia"/>
          <w:bCs/>
          <w:sz w:val="24"/>
          <w:szCs w:val="24"/>
        </w:rPr>
      </w:pPr>
      <w:r w:rsidRPr="00AD1B9D">
        <w:rPr>
          <w:rFonts w:asciiTheme="minorEastAsia" w:hAnsiTheme="minorEastAsia" w:hint="eastAsia"/>
          <w:bCs/>
          <w:sz w:val="24"/>
          <w:szCs w:val="24"/>
        </w:rPr>
        <w:t>在减持计划实施期间内，好当家集团有限公司已通过集中竞价方式累计减持公司股份14,554,200股，占公司总股本的1 %，截止本公告披露日，好当家集团有限公司本次减持计划已届满，除上述减持外，未通过其他方式减持公司股份。</w:t>
      </w:r>
    </w:p>
    <w:p w14:paraId="6263A5DB" w14:textId="7AD31D76" w:rsidR="00F73F6E" w:rsidRDefault="00AD1B9D" w:rsidP="00AD1B9D">
      <w:pPr>
        <w:adjustRightInd w:val="0"/>
        <w:snapToGrid w:val="0"/>
        <w:spacing w:line="360" w:lineRule="auto"/>
        <w:rPr>
          <w:rFonts w:asciiTheme="minorEastAsia" w:hAnsiTheme="minorEastAsia"/>
          <w:bCs/>
          <w:sz w:val="24"/>
          <w:szCs w:val="24"/>
        </w:rPr>
      </w:pPr>
      <w:r w:rsidRPr="00AD1B9D">
        <w:rPr>
          <w:rFonts w:asciiTheme="minorEastAsia" w:hAnsiTheme="minorEastAsia" w:hint="eastAsia"/>
          <w:bCs/>
          <w:sz w:val="24"/>
          <w:szCs w:val="24"/>
        </w:rPr>
        <w:t>公司于2023年</w:t>
      </w:r>
      <w:r w:rsidR="00CB291D">
        <w:rPr>
          <w:rFonts w:asciiTheme="minorEastAsia" w:hAnsiTheme="minorEastAsia"/>
          <w:bCs/>
          <w:sz w:val="24"/>
          <w:szCs w:val="24"/>
        </w:rPr>
        <w:t>2</w:t>
      </w:r>
      <w:r w:rsidRPr="00AD1B9D">
        <w:rPr>
          <w:rFonts w:asciiTheme="minorEastAsia" w:hAnsiTheme="minorEastAsia" w:hint="eastAsia"/>
          <w:bCs/>
          <w:sz w:val="24"/>
          <w:szCs w:val="24"/>
        </w:rPr>
        <w:t>月15日收到好当家集团有限公司《关于股份减持结果的告知函》，先将相关事项公告如下：</w:t>
      </w:r>
    </w:p>
    <w:p w14:paraId="3352C82C" w14:textId="77777777" w:rsidR="00AD1B9D" w:rsidRPr="00AD1B9D" w:rsidRDefault="00AD1B9D" w:rsidP="00AD1B9D">
      <w:pPr>
        <w:adjustRightInd w:val="0"/>
        <w:snapToGrid w:val="0"/>
        <w:spacing w:line="360" w:lineRule="auto"/>
        <w:rPr>
          <w:rFonts w:asciiTheme="minorEastAsia" w:hAnsiTheme="minorEastAsia"/>
          <w:bCs/>
          <w:sz w:val="24"/>
          <w:szCs w:val="24"/>
        </w:rPr>
      </w:pPr>
    </w:p>
    <w:p w14:paraId="23DEA039" w14:textId="77777777" w:rsidR="00F73F6E" w:rsidRDefault="00000000">
      <w:pPr>
        <w:pStyle w:val="1"/>
        <w:numPr>
          <w:ilvl w:val="0"/>
          <w:numId w:val="8"/>
        </w:numPr>
        <w:spacing w:before="0" w:after="0" w:line="360" w:lineRule="auto"/>
        <w:rPr>
          <w:b w:val="0"/>
          <w:sz w:val="24"/>
        </w:rPr>
      </w:pPr>
      <w:sdt>
        <w:sdtPr>
          <w:rPr>
            <w:rFonts w:hint="eastAsia"/>
            <w:b w:val="0"/>
            <w:sz w:val="24"/>
          </w:rPr>
          <w:tag w:val="_PLD_3a812196d5cf4631be8a653a00f490f4"/>
          <w:id w:val="644247633"/>
          <w:lock w:val="sdtLocked"/>
          <w:placeholder>
            <w:docPart w:val="GBC22222222222222222222222222222"/>
          </w:placeholder>
        </w:sdtPr>
        <w:sdtContent>
          <w:r>
            <w:rPr>
              <w:rFonts w:hint="eastAsia"/>
              <w:b w:val="0"/>
              <w:sz w:val="24"/>
            </w:rPr>
            <w:t>集中竞价</w:t>
          </w:r>
        </w:sdtContent>
      </w:sdt>
      <w:r>
        <w:rPr>
          <w:rFonts w:hint="eastAsia"/>
          <w:b w:val="0"/>
          <w:sz w:val="24"/>
        </w:rPr>
        <w:t>减持主体减持前基本情况</w:t>
      </w:r>
      <w:bookmarkStart w:id="0" w:name="_Hlk503430236"/>
    </w:p>
    <w:sdt>
      <w:sdtPr>
        <w:rPr>
          <w:rFonts w:asciiTheme="minorEastAsia" w:hAnsiTheme="minorEastAsia" w:cs="宋体" w:hint="eastAsia"/>
          <w:color w:val="000000"/>
          <w:kern w:val="0"/>
          <w:sz w:val="24"/>
          <w:szCs w:val="24"/>
        </w:rPr>
        <w:alias w:val="模块:减持主体减持前基本情况"/>
        <w:tag w:val="_SEC_086fa0d4dd8140fdb9bcde0f85d20c8f"/>
        <w:id w:val="-1472818150"/>
        <w:lock w:val="sdtLocked"/>
        <w:placeholder>
          <w:docPart w:val="GBC22222222222222222222222222222"/>
        </w:placeholder>
      </w:sdtPr>
      <w:sdtEndPr>
        <w:rPr>
          <w:u w:val="single"/>
        </w:rPr>
      </w:sdtEndPr>
      <w:sdtContent>
        <w:tbl>
          <w:tblPr>
            <w:tblStyle w:val="ab"/>
            <w:tblW w:w="5657" w:type="pct"/>
            <w:tblInd w:w="-601" w:type="dxa"/>
            <w:tblLook w:val="04A0" w:firstRow="1" w:lastRow="0" w:firstColumn="1" w:lastColumn="0" w:noHBand="0" w:noVBand="1"/>
          </w:tblPr>
          <w:tblGrid>
            <w:gridCol w:w="2127"/>
            <w:gridCol w:w="1701"/>
            <w:gridCol w:w="1560"/>
            <w:gridCol w:w="1558"/>
            <w:gridCol w:w="2696"/>
          </w:tblGrid>
          <w:tr w:rsidR="00F73F6E" w14:paraId="0809DFFA" w14:textId="77777777" w:rsidTr="0085600E">
            <w:sdt>
              <w:sdtPr>
                <w:rPr>
                  <w:rFonts w:asciiTheme="minorEastAsia" w:hAnsiTheme="minorEastAsia" w:cs="宋体" w:hint="eastAsia"/>
                  <w:color w:val="000000"/>
                  <w:kern w:val="0"/>
                  <w:sz w:val="24"/>
                  <w:szCs w:val="24"/>
                </w:rPr>
                <w:tag w:val="_PLD_d9560cb81f47409fb3a74e0bac4070b4"/>
                <w:id w:val="753091302"/>
                <w:lock w:val="sdtLocked"/>
              </w:sdtPr>
              <w:sdtEndPr>
                <w:rPr>
                  <w:rFonts w:asciiTheme="minorHAnsi" w:hAnsiTheme="minorHAnsi" w:cstheme="minorBidi" w:hint="default"/>
                  <w:color w:val="auto"/>
                  <w:kern w:val="2"/>
                  <w:sz w:val="21"/>
                  <w:szCs w:val="22"/>
                </w:rPr>
              </w:sdtEndPr>
              <w:sdtContent>
                <w:tc>
                  <w:tcPr>
                    <w:tcW w:w="1103" w:type="pct"/>
                    <w:vAlign w:val="center"/>
                  </w:tcPr>
                  <w:p w14:paraId="2EB56022"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股东名称</w:t>
                    </w:r>
                  </w:p>
                </w:tc>
              </w:sdtContent>
            </w:sdt>
            <w:sdt>
              <w:sdtPr>
                <w:tag w:val="_PLD_b57a5b012cf94e539d97c13e67f8d5ad"/>
                <w:id w:val="-827432309"/>
                <w:lock w:val="sdtLocked"/>
              </w:sdtPr>
              <w:sdtContent>
                <w:tc>
                  <w:tcPr>
                    <w:tcW w:w="882" w:type="pct"/>
                    <w:vAlign w:val="center"/>
                  </w:tcPr>
                  <w:p w14:paraId="7F35BF61"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股东身份</w:t>
                    </w:r>
                  </w:p>
                </w:tc>
              </w:sdtContent>
            </w:sdt>
            <w:sdt>
              <w:sdtPr>
                <w:tag w:val="_PLD_43cc962cbc754f6dabec751086add6c8"/>
                <w:id w:val="-884951106"/>
                <w:lock w:val="sdtLocked"/>
              </w:sdtPr>
              <w:sdtContent>
                <w:tc>
                  <w:tcPr>
                    <w:tcW w:w="809" w:type="pct"/>
                    <w:vAlign w:val="center"/>
                  </w:tcPr>
                  <w:p w14:paraId="4BFBF3EF"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持股数量（股）</w:t>
                    </w:r>
                  </w:p>
                </w:tc>
              </w:sdtContent>
            </w:sdt>
            <w:sdt>
              <w:sdtPr>
                <w:tag w:val="_PLD_797afbe9b23c45fdbffd701ce9340ba3"/>
                <w:id w:val="1704198035"/>
                <w:lock w:val="sdtLocked"/>
              </w:sdtPr>
              <w:sdtContent>
                <w:tc>
                  <w:tcPr>
                    <w:tcW w:w="808" w:type="pct"/>
                    <w:vAlign w:val="center"/>
                  </w:tcPr>
                  <w:p w14:paraId="1BC9EFDE"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持股比例</w:t>
                    </w:r>
                  </w:p>
                </w:tc>
              </w:sdtContent>
            </w:sdt>
            <w:sdt>
              <w:sdtPr>
                <w:tag w:val="_PLD_1ca0f09e379f4ffe93fbc33e5731aa44"/>
                <w:id w:val="137691039"/>
                <w:lock w:val="sdtLocked"/>
              </w:sdtPr>
              <w:sdtContent>
                <w:tc>
                  <w:tcPr>
                    <w:tcW w:w="1398" w:type="pct"/>
                    <w:vAlign w:val="center"/>
                  </w:tcPr>
                  <w:p w14:paraId="2D03DB89"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当前持股股份来源</w:t>
                    </w:r>
                  </w:p>
                </w:tc>
              </w:sdtContent>
            </w:sdt>
          </w:tr>
          <w:sdt>
            <w:sdtPr>
              <w:rPr>
                <w:rFonts w:asciiTheme="minorEastAsia" w:hAnsiTheme="minorEastAsia" w:cs="宋体" w:hint="eastAsia"/>
                <w:color w:val="000000"/>
                <w:kern w:val="0"/>
                <w:sz w:val="24"/>
                <w:szCs w:val="24"/>
              </w:rPr>
              <w:alias w:val="减持主体基本情况"/>
              <w:tag w:val="_TUP_3793b2306e5643f686017ee49d4d3bf2"/>
              <w:id w:val="1198432976"/>
              <w:lock w:val="sdtLocked"/>
              <w:placeholder>
                <w:docPart w:val="GBC11111111111111111111111111111"/>
              </w:placeholder>
            </w:sdtPr>
            <w:sdtEndPr>
              <w:rPr>
                <w:u w:val="single"/>
              </w:rPr>
            </w:sdtEndPr>
            <w:sdtContent>
              <w:tr w:rsidR="00F73F6E" w14:paraId="0EEA5F70" w14:textId="77777777" w:rsidTr="0085600E">
                <w:sdt>
                  <w:sdtPr>
                    <w:rPr>
                      <w:rFonts w:asciiTheme="minorEastAsia" w:hAnsiTheme="minorEastAsia" w:cs="宋体" w:hint="eastAsia"/>
                      <w:color w:val="000000"/>
                      <w:kern w:val="0"/>
                      <w:sz w:val="24"/>
                      <w:szCs w:val="24"/>
                    </w:rPr>
                    <w:alias w:val="减持主体股东名称"/>
                    <w:tag w:val="_GBC_c9a7cca6d9134522bb5d7e0f9ea13952"/>
                    <w:id w:val="1270126327"/>
                    <w:lock w:val="sdtLocked"/>
                  </w:sdtPr>
                  <w:sdtContent>
                    <w:tc>
                      <w:tcPr>
                        <w:tcW w:w="1103" w:type="pct"/>
                      </w:tcPr>
                      <w:p w14:paraId="7DE23F0D" w14:textId="5671EDFE" w:rsidR="00F73F6E" w:rsidRDefault="00AD1B9D">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好当家集团有限公司</w:t>
                        </w:r>
                      </w:p>
                    </w:tc>
                  </w:sdtContent>
                </w:sdt>
                <w:sdt>
                  <w:sdtPr>
                    <w:rPr>
                      <w:rFonts w:asciiTheme="minorEastAsia" w:hAnsiTheme="minorEastAsia" w:cs="宋体"/>
                      <w:color w:val="000000"/>
                      <w:kern w:val="0"/>
                      <w:sz w:val="24"/>
                      <w:szCs w:val="24"/>
                    </w:rPr>
                    <w:alias w:val="减持主体股东身份"/>
                    <w:tag w:val="_GBC_8361525a22fe444ab422b0836ebabbbe"/>
                    <w:id w:val="655888054"/>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Content>
                    <w:tc>
                      <w:tcPr>
                        <w:tcW w:w="882" w:type="pct"/>
                      </w:tcPr>
                      <w:p w14:paraId="6B99CFA1" w14:textId="59D4FFEA" w:rsidR="00F73F6E" w:rsidRDefault="00AD1B9D">
                        <w:pPr>
                          <w:widowControl/>
                          <w:spacing w:line="360" w:lineRule="auto"/>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5%以上第一大股东</w:t>
                        </w:r>
                      </w:p>
                    </w:tc>
                  </w:sdtContent>
                </w:sdt>
                <w:sdt>
                  <w:sdtPr>
                    <w:rPr>
                      <w:rFonts w:asciiTheme="minorEastAsia" w:hAnsiTheme="minorEastAsia" w:cs="宋体"/>
                      <w:color w:val="000000"/>
                      <w:kern w:val="0"/>
                      <w:sz w:val="24"/>
                      <w:szCs w:val="24"/>
                    </w:rPr>
                    <w:alias w:val="减持主体持股数量"/>
                    <w:tag w:val="_GBC_4143d597b0004f8e9f1176300477b6a2"/>
                    <w:id w:val="953759372"/>
                    <w:lock w:val="sdtLocked"/>
                    <w:text/>
                  </w:sdtPr>
                  <w:sdtContent>
                    <w:tc>
                      <w:tcPr>
                        <w:tcW w:w="809" w:type="pct"/>
                      </w:tcPr>
                      <w:p w14:paraId="06BF41B6" w14:textId="120CA209" w:rsidR="00F73F6E" w:rsidRDefault="00AD1B9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588,025,190</w:t>
                        </w:r>
                      </w:p>
                    </w:tc>
                  </w:sdtContent>
                </w:sdt>
                <w:sdt>
                  <w:sdtPr>
                    <w:rPr>
                      <w:rFonts w:asciiTheme="minorEastAsia" w:hAnsiTheme="minorEastAsia" w:cs="宋体"/>
                      <w:color w:val="000000"/>
                      <w:kern w:val="0"/>
                      <w:sz w:val="24"/>
                      <w:szCs w:val="24"/>
                    </w:rPr>
                    <w:alias w:val="减持主体持股比例"/>
                    <w:tag w:val="_GBC_81cc305952c84435a61ffc390a3dac66"/>
                    <w:id w:val="-938756164"/>
                    <w:lock w:val="sdtLocked"/>
                    <w:text/>
                  </w:sdtPr>
                  <w:sdtContent>
                    <w:tc>
                      <w:tcPr>
                        <w:tcW w:w="808" w:type="pct"/>
                      </w:tcPr>
                      <w:p w14:paraId="72489E15" w14:textId="537378F8" w:rsidR="00F73F6E" w:rsidRDefault="00AD1B9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40.25%</w:t>
                        </w:r>
                      </w:p>
                    </w:tc>
                  </w:sdtContent>
                </w:sdt>
                <w:tc>
                  <w:tcPr>
                    <w:tcW w:w="1398" w:type="pct"/>
                  </w:tcPr>
                  <w:p w14:paraId="66E589F5" w14:textId="195A48B2" w:rsidR="00F73F6E" w:rsidRDefault="00000000">
                    <w:pPr>
                      <w:widowControl/>
                      <w:spacing w:line="360" w:lineRule="auto"/>
                      <w:jc w:val="left"/>
                      <w:rPr>
                        <w:rFonts w:asciiTheme="minorEastAsia" w:hAnsiTheme="minorEastAsia" w:cs="宋体"/>
                        <w:color w:val="000000"/>
                        <w:kern w:val="0"/>
                        <w:sz w:val="24"/>
                        <w:szCs w:val="24"/>
                      </w:rPr>
                    </w:pPr>
                    <w:sdt>
                      <w:sdtPr>
                        <w:rPr>
                          <w:rFonts w:asciiTheme="minorEastAsia" w:hAnsiTheme="minorEastAsia" w:cs="宋体"/>
                          <w:color w:val="000000"/>
                          <w:kern w:val="0"/>
                          <w:sz w:val="24"/>
                          <w:szCs w:val="24"/>
                        </w:rPr>
                        <w:alias w:val="减持主体股份来源情况"/>
                        <w:tag w:val="_TUP_b058182137634519ab580d17c24482b2"/>
                        <w:id w:val="-962422070"/>
                        <w:lock w:val="sdtLocked"/>
                      </w:sdtPr>
                      <w:sdtContent>
                        <w:sdt>
                          <w:sdtPr>
                            <w:rPr>
                              <w:rFonts w:asciiTheme="minorEastAsia" w:hAnsiTheme="minorEastAsia" w:cs="宋体" w:hint="eastAsia"/>
                              <w:color w:val="000000"/>
                              <w:kern w:val="0"/>
                              <w:sz w:val="24"/>
                              <w:szCs w:val="24"/>
                            </w:rPr>
                            <w:alias w:val="减持主体股份来源"/>
                            <w:tag w:val="_GBC_83a39afafe134f4497dd9fccaa8c2dd8"/>
                            <w:id w:val="1131206979"/>
                            <w:lock w:val="sdtLocked"/>
                            <w:placeholder>
                              <w:docPart w:val="GBC1111111111111111111111111111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Content>
                            <w:r w:rsidR="00AD1B9D">
                              <w:rPr>
                                <w:rFonts w:asciiTheme="minorEastAsia" w:hAnsiTheme="minorEastAsia" w:cs="宋体" w:hint="eastAsia"/>
                                <w:color w:val="000000"/>
                                <w:kern w:val="0"/>
                                <w:sz w:val="24"/>
                                <w:szCs w:val="24"/>
                              </w:rPr>
                              <w:t>其他方式</w:t>
                            </w:r>
                          </w:sdtContent>
                        </w:sdt>
                        <w:r>
                          <w:rPr>
                            <w:rFonts w:asciiTheme="minorEastAsia" w:hAnsiTheme="minorEastAsia" w:cs="宋体" w:hint="eastAsia"/>
                            <w:color w:val="000000"/>
                            <w:kern w:val="0"/>
                            <w:sz w:val="24"/>
                            <w:szCs w:val="24"/>
                          </w:rPr>
                          <w:t>取得</w:t>
                        </w:r>
                        <w:r>
                          <w:rPr>
                            <w:rFonts w:asciiTheme="minorEastAsia" w:hAnsiTheme="minorEastAsia" w:cs="宋体"/>
                            <w:color w:val="000000"/>
                            <w:kern w:val="0"/>
                            <w:sz w:val="24"/>
                            <w:szCs w:val="24"/>
                          </w:rPr>
                          <w:t>：</w:t>
                        </w:r>
                        <w:sdt>
                          <w:sdtPr>
                            <w:rPr>
                              <w:rFonts w:asciiTheme="minorEastAsia" w:hAnsiTheme="minorEastAsia" w:cs="宋体"/>
                              <w:color w:val="000000"/>
                              <w:kern w:val="0"/>
                              <w:sz w:val="24"/>
                              <w:szCs w:val="24"/>
                            </w:rPr>
                            <w:alias w:val="减持主体股份来源数量"/>
                            <w:tag w:val="_GBC_835817a24ced4cae8859977f008fd229"/>
                            <w:id w:val="1385216517"/>
                            <w:lock w:val="sdtLocked"/>
                            <w:placeholder>
                              <w:docPart w:val="GBC11111111111111111111111111111"/>
                            </w:placeholder>
                            <w:text/>
                          </w:sdtPr>
                          <w:sdtContent>
                            <w:r w:rsidR="00AD1B9D">
                              <w:rPr>
                                <w:rFonts w:asciiTheme="minorEastAsia" w:hAnsiTheme="minorEastAsia" w:cs="宋体"/>
                                <w:color w:val="000000"/>
                                <w:kern w:val="0"/>
                                <w:sz w:val="24"/>
                                <w:szCs w:val="24"/>
                              </w:rPr>
                              <w:t>588,025,190</w:t>
                            </w:r>
                          </w:sdtContent>
                        </w:sdt>
                        <w:r>
                          <w:rPr>
                            <w:rFonts w:asciiTheme="minorEastAsia" w:hAnsiTheme="minorEastAsia" w:cs="宋体"/>
                            <w:color w:val="000000"/>
                            <w:kern w:val="0"/>
                            <w:sz w:val="24"/>
                            <w:szCs w:val="24"/>
                          </w:rPr>
                          <w:t>股</w:t>
                        </w:r>
                      </w:sdtContent>
                    </w:sdt>
                    <w:r>
                      <w:rPr>
                        <w:rFonts w:asciiTheme="minorEastAsia" w:hAnsiTheme="minorEastAsia" w:cs="宋体"/>
                        <w:color w:val="000000"/>
                        <w:kern w:val="0"/>
                        <w:sz w:val="24"/>
                        <w:szCs w:val="24"/>
                      </w:rPr>
                      <w:t xml:space="preserve"> </w:t>
                    </w:r>
                  </w:p>
                  <w:p w14:paraId="52E95384" w14:textId="319DFB82" w:rsidR="00F73F6E" w:rsidRDefault="00000000">
                    <w:pPr>
                      <w:widowControl/>
                      <w:spacing w:line="360" w:lineRule="auto"/>
                      <w:jc w:val="left"/>
                      <w:rPr>
                        <w:rFonts w:asciiTheme="minorEastAsia" w:hAnsiTheme="minorEastAsia" w:cs="宋体"/>
                        <w:color w:val="000000"/>
                        <w:kern w:val="0"/>
                        <w:sz w:val="24"/>
                        <w:szCs w:val="24"/>
                      </w:rPr>
                    </w:pPr>
                  </w:p>
                </w:tc>
              </w:tr>
            </w:sdtContent>
          </w:sdt>
          <w:bookmarkEnd w:id="0"/>
        </w:tbl>
      </w:sdtContent>
    </w:sdt>
    <w:p w14:paraId="505C0096" w14:textId="77777777" w:rsidR="00F73F6E" w:rsidRDefault="00F73F6E">
      <w:pPr>
        <w:widowControl/>
        <w:spacing w:line="360" w:lineRule="auto"/>
        <w:jc w:val="left"/>
        <w:rPr>
          <w:rFonts w:asciiTheme="minorEastAsia" w:hAnsiTheme="minorEastAsia" w:cs="宋体"/>
          <w:color w:val="000000"/>
          <w:kern w:val="0"/>
          <w:sz w:val="24"/>
          <w:szCs w:val="24"/>
        </w:rPr>
      </w:pPr>
    </w:p>
    <w:sdt>
      <w:sdtPr>
        <w:rPr>
          <w:rFonts w:asciiTheme="minorEastAsia" w:hAnsiTheme="minorEastAsia" w:cs="宋体" w:hint="eastAsia"/>
          <w:color w:val="000000"/>
          <w:kern w:val="0"/>
          <w:sz w:val="24"/>
          <w:szCs w:val="24"/>
        </w:rPr>
        <w:alias w:val=""/>
        <w:tag w:val="_SEC_8bfcb11a40b541cb9fd7a02fc145f5dd"/>
        <w:id w:val="1982345136"/>
        <w:lock w:val="sdtLocked"/>
        <w:placeholder>
          <w:docPart w:val="GBC22222222222222222222222222222"/>
        </w:placeholder>
      </w:sdtPr>
      <w:sdtContent>
        <w:p w14:paraId="41A0D8FD" w14:textId="04B68CB5" w:rsidR="00F73F6E" w:rsidRPr="00980768" w:rsidRDefault="00000000" w:rsidP="00980768">
          <w:pPr>
            <w:spacing w:line="360" w:lineRule="auto"/>
            <w:ind w:firstLineChars="202" w:firstLine="485"/>
            <w:rPr>
              <w:sz w:val="24"/>
            </w:rPr>
          </w:pPr>
          <w:r>
            <w:rPr>
              <w:rFonts w:hint="eastAsia"/>
              <w:sz w:val="24"/>
            </w:rPr>
            <w:t>上述</w:t>
          </w:r>
          <w:r>
            <w:rPr>
              <w:sz w:val="24"/>
            </w:rPr>
            <w:t>减持主体无一致行动</w:t>
          </w:r>
          <w:r>
            <w:rPr>
              <w:rFonts w:hint="eastAsia"/>
              <w:sz w:val="24"/>
            </w:rPr>
            <w:t>人。</w:t>
          </w:r>
        </w:p>
      </w:sdtContent>
    </w:sdt>
    <w:p w14:paraId="63E31B64" w14:textId="77777777" w:rsidR="00F73F6E" w:rsidRDefault="00F73F6E">
      <w:pPr>
        <w:spacing w:line="360" w:lineRule="auto"/>
      </w:pPr>
    </w:p>
    <w:p w14:paraId="55FC1438" w14:textId="77777777" w:rsidR="00F73F6E" w:rsidRDefault="00F73F6E">
      <w:pPr>
        <w:spacing w:line="360" w:lineRule="auto"/>
      </w:pPr>
    </w:p>
    <w:p w14:paraId="42A08F85" w14:textId="77777777" w:rsidR="00F73F6E" w:rsidRDefault="00F73F6E">
      <w:pPr>
        <w:spacing w:line="360" w:lineRule="auto"/>
        <w:sectPr w:rsidR="00F73F6E" w:rsidSect="00E8568B">
          <w:footerReference w:type="default" r:id="rId11"/>
          <w:pgSz w:w="11906" w:h="16838"/>
          <w:pgMar w:top="1440" w:right="1800" w:bottom="1440" w:left="1800" w:header="851" w:footer="992" w:gutter="0"/>
          <w:cols w:space="425"/>
          <w:docGrid w:type="lines" w:linePitch="312"/>
        </w:sectPr>
      </w:pPr>
    </w:p>
    <w:p w14:paraId="24AEBFBA" w14:textId="77777777" w:rsidR="00F73F6E" w:rsidRDefault="00000000">
      <w:pPr>
        <w:pStyle w:val="1"/>
        <w:numPr>
          <w:ilvl w:val="0"/>
          <w:numId w:val="8"/>
        </w:numPr>
        <w:spacing w:before="0" w:after="0" w:line="360" w:lineRule="auto"/>
        <w:rPr>
          <w:b w:val="0"/>
          <w:sz w:val="24"/>
        </w:rPr>
      </w:pPr>
      <w:sdt>
        <w:sdtPr>
          <w:rPr>
            <w:rFonts w:hint="eastAsia"/>
            <w:b w:val="0"/>
            <w:sz w:val="24"/>
          </w:rPr>
          <w:tag w:val="_PLD_7b8dde86f89a454387f28c1cfc7d962b"/>
          <w:id w:val="998075339"/>
          <w:lock w:val="sdtLocked"/>
          <w:placeholder>
            <w:docPart w:val="GBC22222222222222222222222222222"/>
          </w:placeholder>
        </w:sdtPr>
        <w:sdtContent>
          <w:r>
            <w:rPr>
              <w:rFonts w:hint="eastAsia"/>
              <w:b w:val="0"/>
              <w:sz w:val="24"/>
            </w:rPr>
            <w:t>集中竞价</w:t>
          </w:r>
        </w:sdtContent>
      </w:sdt>
      <w:r>
        <w:rPr>
          <w:rFonts w:hint="eastAsia"/>
          <w:b w:val="0"/>
          <w:sz w:val="24"/>
        </w:rPr>
        <w:t>减持计划的实施结果</w:t>
      </w:r>
    </w:p>
    <w:sdt>
      <w:sdtPr>
        <w:rPr>
          <w:rFonts w:asciiTheme="minorHAnsi" w:eastAsiaTheme="minorEastAsia" w:hAnsiTheme="minorHAnsi" w:cstheme="minorBidi" w:hint="eastAsia"/>
          <w:b w:val="0"/>
          <w:bCs w:val="0"/>
          <w:sz w:val="24"/>
          <w:szCs w:val="22"/>
        </w:rPr>
        <w:alias w:val="模块:大股东及董监高披露减持计划实施结果"/>
        <w:tag w:val="_SEC_6aca171ddbf64040a619d7ee2bdebcaa"/>
        <w:id w:val="1450587131"/>
        <w:lock w:val="sdtLocked"/>
        <w:placeholder>
          <w:docPart w:val="GBC22222222222222222222222222222"/>
        </w:placeholder>
      </w:sdtPr>
      <w:sdtEndPr>
        <w:rPr>
          <w:rFonts w:asciiTheme="minorEastAsia" w:hAnsiTheme="minorEastAsia" w:cs="宋体" w:hint="default"/>
          <w:color w:val="000000"/>
          <w:kern w:val="0"/>
          <w:szCs w:val="24"/>
        </w:rPr>
      </w:sdtEndPr>
      <w:sdtContent>
        <w:p w14:paraId="5EFE1750" w14:textId="101E3A2C" w:rsidR="00F73F6E" w:rsidRDefault="00000000">
          <w:pPr>
            <w:pStyle w:val="2"/>
            <w:numPr>
              <w:ilvl w:val="0"/>
              <w:numId w:val="10"/>
            </w:numPr>
            <w:spacing w:before="0" w:after="0" w:line="360" w:lineRule="auto"/>
            <w:rPr>
              <w:b w:val="0"/>
              <w:sz w:val="24"/>
            </w:rPr>
          </w:pPr>
          <w:r>
            <w:rPr>
              <w:rFonts w:hint="eastAsia"/>
              <w:b w:val="0"/>
              <w:sz w:val="24"/>
            </w:rPr>
            <w:t>大股东以下事项披露</w:t>
          </w:r>
          <w:sdt>
            <w:sdtPr>
              <w:rPr>
                <w:rFonts w:hint="eastAsia"/>
                <w:b w:val="0"/>
                <w:sz w:val="24"/>
              </w:rPr>
              <w:tag w:val="_PLD_b3b7fe4cb45249ed99913b03a85d0aa2"/>
              <w:id w:val="-1819179481"/>
              <w:lock w:val="sdtLocked"/>
              <w:placeholder>
                <w:docPart w:val="GBC22222222222222222222222222222"/>
              </w:placeholder>
            </w:sdtPr>
            <w:sdtContent>
              <w:r>
                <w:rPr>
                  <w:rFonts w:hint="eastAsia"/>
                  <w:b w:val="0"/>
                  <w:sz w:val="24"/>
                </w:rPr>
                <w:t>集中竞价</w:t>
              </w:r>
            </w:sdtContent>
          </w:sdt>
          <w:r>
            <w:rPr>
              <w:rFonts w:hint="eastAsia"/>
              <w:b w:val="0"/>
              <w:sz w:val="24"/>
            </w:rPr>
            <w:t>减持计划实施结果：</w:t>
          </w:r>
        </w:p>
        <w:p w14:paraId="54D1429C" w14:textId="34D7C599" w:rsidR="00F73F6E" w:rsidRDefault="00000000">
          <w:pPr>
            <w:pStyle w:val="a7"/>
            <w:spacing w:before="0" w:beforeAutospacing="0" w:after="0" w:afterAutospacing="0" w:line="360" w:lineRule="auto"/>
            <w:ind w:left="845"/>
            <w:rPr>
              <w:rFonts w:asciiTheme="minorEastAsia" w:hAnsiTheme="minorEastAsia" w:cs="宋体"/>
              <w:color w:val="000000"/>
            </w:rPr>
          </w:pPr>
          <w:sdt>
            <w:sdtPr>
              <w:rPr>
                <w:rFonts w:asciiTheme="minorEastAsia" w:hAnsiTheme="minorEastAsia" w:cs="宋体" w:hint="eastAsia"/>
                <w:color w:val="000000"/>
              </w:rPr>
              <w:alias w:val="减持计划实施结果披露原因"/>
              <w:tag w:val="_GBC_b34452e375824c96b93a98e333455551"/>
              <w:id w:val="1188721512"/>
              <w:lock w:val="sdtLocked"/>
              <w:placeholder>
                <w:docPart w:val="GBC22222222222222222222222222222"/>
              </w:placeholder>
              <w:comboBox>
                <w:listItem w:displayText="减持计划实施完毕" w:value="减持计划实施完毕"/>
                <w:listItem w:displayText="披露的减持时间区间届满" w:value="披露的减持时间区间届满"/>
                <w:listItem w:displayText="其他情形：X" w:value="其他情形：X"/>
              </w:comboBox>
            </w:sdtPr>
            <w:sdtContent>
              <w:r w:rsidR="00AD1B9D">
                <w:rPr>
                  <w:rFonts w:asciiTheme="minorEastAsia" w:hAnsiTheme="minorEastAsia" w:cs="宋体" w:hint="eastAsia"/>
                  <w:color w:val="000000"/>
                </w:rPr>
                <w:t>减持计划实施完毕</w:t>
              </w:r>
            </w:sdtContent>
          </w:sdt>
        </w:p>
        <w:p w14:paraId="7AF53FBF" w14:textId="77777777" w:rsidR="00F73F6E" w:rsidRDefault="00F73F6E">
          <w:pPr>
            <w:widowControl/>
            <w:spacing w:line="360" w:lineRule="auto"/>
            <w:ind w:firstLineChars="200" w:firstLine="480"/>
            <w:jc w:val="left"/>
            <w:rPr>
              <w:rFonts w:asciiTheme="minorEastAsia" w:hAnsiTheme="minorEastAsia" w:cs="宋体"/>
              <w:color w:val="000000"/>
              <w:kern w:val="0"/>
              <w:sz w:val="24"/>
              <w:szCs w:val="24"/>
            </w:rPr>
          </w:pPr>
        </w:p>
        <w:tbl>
          <w:tblPr>
            <w:tblStyle w:val="ab"/>
            <w:tblW w:w="5000" w:type="pct"/>
            <w:tblLook w:val="04A0" w:firstRow="1" w:lastRow="0" w:firstColumn="1" w:lastColumn="0" w:noHBand="0" w:noVBand="1"/>
          </w:tblPr>
          <w:tblGrid>
            <w:gridCol w:w="1887"/>
            <w:gridCol w:w="1416"/>
            <w:gridCol w:w="1022"/>
            <w:gridCol w:w="1634"/>
            <w:gridCol w:w="1023"/>
            <w:gridCol w:w="1185"/>
            <w:gridCol w:w="1776"/>
            <w:gridCol w:w="1301"/>
            <w:gridCol w:w="1536"/>
            <w:gridCol w:w="1394"/>
          </w:tblGrid>
          <w:tr w:rsidR="00F73F6E" w14:paraId="0B311E92" w14:textId="77777777" w:rsidTr="001530C2">
            <w:trPr>
              <w:trHeight w:val="1163"/>
            </w:trPr>
            <w:sdt>
              <w:sdtPr>
                <w:tag w:val="_PLD_915c4d0fc80540b3b568af12c8ff132c"/>
                <w:id w:val="-759602758"/>
                <w:lock w:val="sdtLocked"/>
              </w:sdtPr>
              <w:sdtContent>
                <w:tc>
                  <w:tcPr>
                    <w:tcW w:w="704" w:type="pct"/>
                    <w:vAlign w:val="center"/>
                  </w:tcPr>
                  <w:p w14:paraId="2D9B83DD"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股东名称</w:t>
                    </w:r>
                  </w:p>
                </w:tc>
              </w:sdtContent>
            </w:sdt>
            <w:sdt>
              <w:sdtPr>
                <w:tag w:val="_PLD_7edf671c538d455d971b013b15732bfd"/>
                <w:id w:val="1814905316"/>
                <w:lock w:val="sdtLocked"/>
              </w:sdtPr>
              <w:sdtContent>
                <w:tc>
                  <w:tcPr>
                    <w:tcW w:w="441" w:type="pct"/>
                    <w:vAlign w:val="center"/>
                  </w:tcPr>
                  <w:p w14:paraId="421E8A54"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减持数量（股）</w:t>
                    </w:r>
                  </w:p>
                </w:tc>
              </w:sdtContent>
            </w:sdt>
            <w:sdt>
              <w:sdtPr>
                <w:tag w:val="_PLD_afe014e94bad4033ac0f45dcd5e55b5c"/>
                <w:id w:val="555753037"/>
                <w:lock w:val="sdtLocked"/>
              </w:sdtPr>
              <w:sdtContent>
                <w:tc>
                  <w:tcPr>
                    <w:tcW w:w="399" w:type="pct"/>
                    <w:vAlign w:val="center"/>
                  </w:tcPr>
                  <w:p w14:paraId="28AD9893"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减持比例</w:t>
                    </w:r>
                  </w:p>
                </w:tc>
              </w:sdtContent>
            </w:sdt>
            <w:sdt>
              <w:sdtPr>
                <w:tag w:val="_PLD_ed60e3fd0c164a148815a40603d04d94"/>
                <w:id w:val="-1130707537"/>
                <w:lock w:val="sdtLocked"/>
              </w:sdtPr>
              <w:sdtContent>
                <w:tc>
                  <w:tcPr>
                    <w:tcW w:w="615" w:type="pct"/>
                    <w:vAlign w:val="center"/>
                  </w:tcPr>
                  <w:p w14:paraId="26C31400"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减持期间</w:t>
                    </w:r>
                  </w:p>
                </w:tc>
              </w:sdtContent>
            </w:sdt>
            <w:sdt>
              <w:sdtPr>
                <w:tag w:val="_PLD_796629a4de46478ca0fbc083034bbea7"/>
                <w:id w:val="1148787683"/>
                <w:lock w:val="sdtLocked"/>
              </w:sdtPr>
              <w:sdtContent>
                <w:tc>
                  <w:tcPr>
                    <w:tcW w:w="399" w:type="pct"/>
                    <w:vAlign w:val="center"/>
                  </w:tcPr>
                  <w:p w14:paraId="24E2FA40"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减持方式</w:t>
                    </w:r>
                  </w:p>
                </w:tc>
              </w:sdtContent>
            </w:sdt>
            <w:sdt>
              <w:sdtPr>
                <w:tag w:val="_PLD_44daa1f13a8840bfaaa06a6ed93dbe9a"/>
                <w:id w:val="249933973"/>
                <w:lock w:val="sdtLocked"/>
              </w:sdtPr>
              <w:sdtContent>
                <w:tc>
                  <w:tcPr>
                    <w:tcW w:w="456" w:type="pct"/>
                  </w:tcPr>
                  <w:p w14:paraId="32A73035"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减持价格区间</w:t>
                    </w:r>
                  </w:p>
                  <w:p w14:paraId="52F13B9E"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（元/股）</w:t>
                    </w:r>
                  </w:p>
                </w:tc>
              </w:sdtContent>
            </w:sdt>
            <w:sdt>
              <w:sdtPr>
                <w:tag w:val="_PLD_79566161a86749c09e9ac698fca5ab14"/>
                <w:id w:val="-1214496334"/>
                <w:lock w:val="sdtLocked"/>
              </w:sdtPr>
              <w:sdtContent>
                <w:tc>
                  <w:tcPr>
                    <w:tcW w:w="456" w:type="pct"/>
                    <w:vAlign w:val="center"/>
                  </w:tcPr>
                  <w:p w14:paraId="0B88F87D"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减持总金额（元）</w:t>
                    </w:r>
                  </w:p>
                </w:tc>
              </w:sdtContent>
            </w:sdt>
            <w:sdt>
              <w:sdtPr>
                <w:tag w:val="_PLD_eddd33c04b5e426a880f38e3003b3186"/>
                <w:id w:val="-1826270598"/>
                <w:lock w:val="sdtLocked"/>
              </w:sdtPr>
              <w:sdtContent>
                <w:tc>
                  <w:tcPr>
                    <w:tcW w:w="497" w:type="pct"/>
                    <w:vAlign w:val="center"/>
                  </w:tcPr>
                  <w:p w14:paraId="20B18FF4"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减持完成情况</w:t>
                    </w:r>
                  </w:p>
                </w:tc>
              </w:sdtContent>
            </w:sdt>
            <w:sdt>
              <w:sdtPr>
                <w:tag w:val="_PLD_6a6ec35b374f4936ba63aa28fa202217"/>
                <w:id w:val="1972017766"/>
                <w:lock w:val="sdtLocked"/>
              </w:sdtPr>
              <w:sdtContent>
                <w:tc>
                  <w:tcPr>
                    <w:tcW w:w="503" w:type="pct"/>
                    <w:vAlign w:val="center"/>
                  </w:tcPr>
                  <w:p w14:paraId="56EC547D"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当前持股数量（股）</w:t>
                    </w:r>
                  </w:p>
                </w:tc>
              </w:sdtContent>
            </w:sdt>
            <w:sdt>
              <w:sdtPr>
                <w:tag w:val="_PLD_8aec3a207fb54808bfeb139de6365165"/>
                <w:id w:val="-1374620176"/>
                <w:lock w:val="sdtLocked"/>
              </w:sdtPr>
              <w:sdtContent>
                <w:tc>
                  <w:tcPr>
                    <w:tcW w:w="530" w:type="pct"/>
                    <w:vAlign w:val="center"/>
                  </w:tcPr>
                  <w:p w14:paraId="437218E0" w14:textId="77777777" w:rsidR="00F73F6E" w:rsidRDefault="00000000">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当前持股比例</w:t>
                    </w:r>
                  </w:p>
                </w:tc>
              </w:sdtContent>
            </w:sdt>
          </w:tr>
          <w:bookmarkStart w:id="1" w:name="_Hlk503431013" w:displacedByCustomXml="next"/>
          <w:sdt>
            <w:sdtPr>
              <w:rPr>
                <w:rFonts w:asciiTheme="minorEastAsia" w:hAnsiTheme="minorEastAsia" w:cs="宋体"/>
                <w:color w:val="000000"/>
                <w:kern w:val="0"/>
                <w:sz w:val="24"/>
                <w:szCs w:val="24"/>
              </w:rPr>
              <w:alias w:val="减持计划实施结果减持情况"/>
              <w:tag w:val="_TUP_e0340b72fb42475fafeaff47035d726d"/>
              <w:id w:val="-1195925512"/>
              <w:lock w:val="sdtLocked"/>
              <w:placeholder>
                <w:docPart w:val="GBC11111111111111111111111111111"/>
              </w:placeholder>
            </w:sdtPr>
            <w:sdtContent>
              <w:tr w:rsidR="00F73F6E" w14:paraId="31F0436E" w14:textId="77777777" w:rsidTr="001530C2">
                <w:trPr>
                  <w:trHeight w:val="1413"/>
                </w:trPr>
                <w:sdt>
                  <w:sdtPr>
                    <w:rPr>
                      <w:rFonts w:asciiTheme="minorEastAsia" w:hAnsiTheme="minorEastAsia" w:cs="宋体"/>
                      <w:color w:val="000000"/>
                      <w:kern w:val="0"/>
                      <w:sz w:val="24"/>
                      <w:szCs w:val="24"/>
                    </w:rPr>
                    <w:alias w:val="减持股东名称"/>
                    <w:tag w:val="_GBC_4e45c812288249248c3fbde2dafd9351"/>
                    <w:id w:val="-654529002"/>
                    <w:lock w:val="sdtLocked"/>
                    <w:comboBox>
                      <w:listItem w:displayText="好当家集团有限公司" w:value="好当家集团有限公司"/>
                    </w:comboBox>
                  </w:sdtPr>
                  <w:sdtContent>
                    <w:tc>
                      <w:tcPr>
                        <w:tcW w:w="704" w:type="pct"/>
                      </w:tcPr>
                      <w:p w14:paraId="766E8EAB" w14:textId="6F8F314D" w:rsidR="00F73F6E" w:rsidRDefault="00AD1B9D">
                        <w:pPr>
                          <w:widowControl/>
                          <w:spacing w:line="360" w:lineRule="auto"/>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好当家集团有限公司</w:t>
                        </w:r>
                      </w:p>
                    </w:tc>
                  </w:sdtContent>
                </w:sdt>
                <w:sdt>
                  <w:sdtPr>
                    <w:rPr>
                      <w:rFonts w:asciiTheme="minorEastAsia" w:hAnsiTheme="minorEastAsia" w:cs="宋体"/>
                      <w:color w:val="000000"/>
                      <w:kern w:val="0"/>
                      <w:sz w:val="24"/>
                      <w:szCs w:val="24"/>
                    </w:rPr>
                    <w:alias w:val="减持数量"/>
                    <w:tag w:val="_GBC_d53917fa28104d44ba050df86166f26b"/>
                    <w:id w:val="1196883373"/>
                    <w:lock w:val="sdtLocked"/>
                    <w:text/>
                  </w:sdtPr>
                  <w:sdtContent>
                    <w:tc>
                      <w:tcPr>
                        <w:tcW w:w="441" w:type="pct"/>
                      </w:tcPr>
                      <w:p w14:paraId="0A6428D7" w14:textId="596ABD9D" w:rsidR="00F73F6E" w:rsidRDefault="00AD1B9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14,554,200</w:t>
                        </w:r>
                      </w:p>
                    </w:tc>
                  </w:sdtContent>
                </w:sdt>
                <w:sdt>
                  <w:sdtPr>
                    <w:rPr>
                      <w:rFonts w:asciiTheme="minorEastAsia" w:hAnsiTheme="minorEastAsia" w:cs="宋体"/>
                      <w:color w:val="000000"/>
                      <w:kern w:val="0"/>
                      <w:sz w:val="24"/>
                      <w:szCs w:val="24"/>
                    </w:rPr>
                    <w:alias w:val="减持比例"/>
                    <w:tag w:val="_GBC_d2fabeb183d6414abd86eeebd11dc454"/>
                    <w:id w:val="313079890"/>
                    <w:lock w:val="sdtLocked"/>
                    <w:text/>
                  </w:sdtPr>
                  <w:sdtContent>
                    <w:tc>
                      <w:tcPr>
                        <w:tcW w:w="399" w:type="pct"/>
                      </w:tcPr>
                      <w:p w14:paraId="3F7F772E" w14:textId="520F3414" w:rsidR="00F73F6E" w:rsidRDefault="00AD1B9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1%</w:t>
                        </w:r>
                      </w:p>
                    </w:tc>
                  </w:sdtContent>
                </w:sdt>
                <w:tc>
                  <w:tcPr>
                    <w:tcW w:w="615" w:type="pct"/>
                  </w:tcPr>
                  <w:p w14:paraId="180BE699" w14:textId="1D50A9EF" w:rsidR="00F73F6E" w:rsidRDefault="00000000">
                    <w:pPr>
                      <w:widowControl/>
                      <w:spacing w:line="360" w:lineRule="auto"/>
                      <w:jc w:val="left"/>
                      <w:rPr>
                        <w:rFonts w:asciiTheme="minorEastAsia" w:hAnsiTheme="minorEastAsia" w:cs="宋体"/>
                        <w:color w:val="000000"/>
                        <w:kern w:val="0"/>
                        <w:sz w:val="24"/>
                        <w:szCs w:val="24"/>
                      </w:rPr>
                    </w:pPr>
                    <w:sdt>
                      <w:sdtPr>
                        <w:rPr>
                          <w:rFonts w:asciiTheme="minorEastAsia" w:hAnsiTheme="minorEastAsia" w:cs="宋体" w:hint="eastAsia"/>
                          <w:color w:val="000000"/>
                          <w:kern w:val="0"/>
                          <w:sz w:val="24"/>
                          <w:szCs w:val="24"/>
                        </w:rPr>
                        <w:alias w:val="减持期间起始日期"/>
                        <w:tag w:val="_GBC_82e4cd2660ab481ba7fff34d83611e3d"/>
                        <w:id w:val="-875227106"/>
                        <w:lock w:val="sdtLocked"/>
                        <w:date w:fullDate="2023-01-12T00:00:00Z">
                          <w:dateFormat w:val="yyyy/M/d"/>
                          <w:lid w:val="zh-CN"/>
                          <w:storeMappedDataAs w:val="dateTime"/>
                          <w:calendar w:val="gregorian"/>
                        </w:date>
                      </w:sdtPr>
                      <w:sdtContent>
                        <w:r w:rsidR="00AD1B9D">
                          <w:rPr>
                            <w:rFonts w:asciiTheme="minorEastAsia" w:hAnsiTheme="minorEastAsia" w:cs="宋体" w:hint="eastAsia"/>
                            <w:color w:val="000000"/>
                            <w:kern w:val="0"/>
                            <w:sz w:val="24"/>
                            <w:szCs w:val="24"/>
                          </w:rPr>
                          <w:t>2023/1/12</w:t>
                        </w:r>
                      </w:sdtContent>
                    </w:sdt>
                    <w:r>
                      <w:rPr>
                        <w:rFonts w:asciiTheme="minorEastAsia" w:hAnsiTheme="minorEastAsia" w:cs="宋体" w:hint="eastAsia"/>
                        <w:color w:val="000000"/>
                        <w:kern w:val="0"/>
                        <w:sz w:val="24"/>
                        <w:szCs w:val="24"/>
                      </w:rPr>
                      <w:t>～</w:t>
                    </w:r>
                    <w:sdt>
                      <w:sdtPr>
                        <w:rPr>
                          <w:rFonts w:asciiTheme="minorEastAsia" w:hAnsiTheme="minorEastAsia" w:cs="宋体" w:hint="eastAsia"/>
                          <w:color w:val="000000"/>
                          <w:kern w:val="0"/>
                          <w:sz w:val="24"/>
                          <w:szCs w:val="24"/>
                        </w:rPr>
                        <w:alias w:val="减持期间终止日期"/>
                        <w:tag w:val="_GBC_e01b1000b1b24df5ad13cbb7d86c0ebf"/>
                        <w:id w:val="-409774197"/>
                        <w:lock w:val="sdtLocked"/>
                        <w:placeholder>
                          <w:docPart w:val="GBC11111111111111111111111111111"/>
                        </w:placeholder>
                        <w:date w:fullDate="2023-02-15T00:00:00Z">
                          <w:dateFormat w:val="yyyy/M/d"/>
                          <w:lid w:val="zh-CN"/>
                          <w:storeMappedDataAs w:val="dateTime"/>
                          <w:calendar w:val="gregorian"/>
                        </w:date>
                      </w:sdtPr>
                      <w:sdtContent>
                        <w:r w:rsidR="00AD1B9D">
                          <w:rPr>
                            <w:rFonts w:asciiTheme="minorEastAsia" w:hAnsiTheme="minorEastAsia" w:cs="宋体" w:hint="eastAsia"/>
                            <w:color w:val="000000"/>
                            <w:kern w:val="0"/>
                            <w:sz w:val="24"/>
                            <w:szCs w:val="24"/>
                          </w:rPr>
                          <w:t>2023/2/15</w:t>
                        </w:r>
                      </w:sdtContent>
                    </w:sdt>
                    <w:r>
                      <w:rPr>
                        <w:rFonts w:asciiTheme="minorEastAsia" w:hAnsiTheme="minorEastAsia" w:cs="宋体"/>
                        <w:color w:val="000000"/>
                        <w:kern w:val="0"/>
                        <w:sz w:val="24"/>
                        <w:szCs w:val="24"/>
                      </w:rPr>
                      <w:t xml:space="preserve"> </w:t>
                    </w:r>
                  </w:p>
                </w:tc>
                <w:sdt>
                  <w:sdtPr>
                    <w:rPr>
                      <w:rFonts w:asciiTheme="minorEastAsia" w:hAnsiTheme="minorEastAsia" w:cs="宋体"/>
                      <w:color w:val="000000"/>
                      <w:kern w:val="0"/>
                      <w:sz w:val="24"/>
                      <w:szCs w:val="24"/>
                    </w:rPr>
                    <w:alias w:val="减持方式"/>
                    <w:tag w:val="_GBC_bbb095c25dd3427f8c08cfddc0b6165b"/>
                    <w:id w:val="711470057"/>
                    <w:lock w:val="sdtLocked"/>
                    <w:comboBox>
                      <w:listItem w:displayText="集中竞价交易" w:value="集中竞价交易"/>
                      <w:listItem w:displayText="大宗交易" w:value="大宗交易"/>
                      <w:listItem w:displayText="协议转让" w:value="协议转让"/>
                      <w:listItem w:displayText="其他方式" w:value="其他方式"/>
                    </w:comboBox>
                  </w:sdtPr>
                  <w:sdtContent>
                    <w:tc>
                      <w:tcPr>
                        <w:tcW w:w="399" w:type="pct"/>
                      </w:tcPr>
                      <w:p w14:paraId="1B9A289E" w14:textId="56D1A77F" w:rsidR="00F73F6E" w:rsidRDefault="00AD1B9D">
                        <w:pPr>
                          <w:widowControl/>
                          <w:spacing w:line="360" w:lineRule="auto"/>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集中竞价交易</w:t>
                        </w:r>
                      </w:p>
                    </w:tc>
                  </w:sdtContent>
                </w:sdt>
                <w:tc>
                  <w:tcPr>
                    <w:tcW w:w="456" w:type="pct"/>
                  </w:tcPr>
                  <w:p w14:paraId="0414EF3F" w14:textId="26B0723E" w:rsidR="00F73F6E" w:rsidRDefault="00000000">
                    <w:pPr>
                      <w:widowControl/>
                      <w:spacing w:line="360" w:lineRule="auto"/>
                      <w:jc w:val="left"/>
                      <w:rPr>
                        <w:rFonts w:asciiTheme="minorEastAsia" w:hAnsiTheme="minorEastAsia" w:cs="宋体"/>
                        <w:color w:val="000000"/>
                        <w:kern w:val="0"/>
                        <w:sz w:val="24"/>
                        <w:szCs w:val="24"/>
                      </w:rPr>
                    </w:pPr>
                    <w:sdt>
                      <w:sdtPr>
                        <w:rPr>
                          <w:rFonts w:asciiTheme="minorEastAsia" w:hAnsiTheme="minorEastAsia" w:cs="宋体" w:hint="eastAsia"/>
                          <w:color w:val="000000"/>
                          <w:kern w:val="0"/>
                          <w:sz w:val="24"/>
                          <w:szCs w:val="24"/>
                        </w:rPr>
                        <w:alias w:val="减持价格区间下限价格"/>
                        <w:tag w:val="_GBC_d1cf08acbcb647c48eca79cc2308a595"/>
                        <w:id w:val="104667243"/>
                        <w:lock w:val="sdtLocked"/>
                      </w:sdtPr>
                      <w:sdtContent>
                        <w:r w:rsidR="00AD1B9D">
                          <w:rPr>
                            <w:rFonts w:asciiTheme="minorEastAsia" w:hAnsiTheme="minorEastAsia" w:cs="宋体"/>
                            <w:color w:val="000000"/>
                            <w:kern w:val="0"/>
                            <w:sz w:val="24"/>
                            <w:szCs w:val="24"/>
                          </w:rPr>
                          <w:t>2.50</w:t>
                        </w:r>
                      </w:sdtContent>
                    </w:sdt>
                    <w:r>
                      <w:rPr>
                        <w:rFonts w:asciiTheme="minorEastAsia" w:hAnsiTheme="minorEastAsia" w:cs="宋体" w:hint="eastAsia"/>
                        <w:color w:val="000000"/>
                        <w:kern w:val="0"/>
                        <w:sz w:val="24"/>
                        <w:szCs w:val="24"/>
                      </w:rPr>
                      <w:t>－</w:t>
                    </w:r>
                    <w:sdt>
                      <w:sdtPr>
                        <w:rPr>
                          <w:rFonts w:asciiTheme="minorEastAsia" w:hAnsiTheme="minorEastAsia" w:cs="宋体" w:hint="eastAsia"/>
                          <w:color w:val="000000"/>
                          <w:kern w:val="0"/>
                          <w:sz w:val="24"/>
                          <w:szCs w:val="24"/>
                        </w:rPr>
                        <w:alias w:val="减持价格区间上限价格"/>
                        <w:tag w:val="_GBC_5439b0ede50e4e40af44ff24f2c70c38"/>
                        <w:id w:val="104667271"/>
                        <w:lock w:val="sdtLocked"/>
                        <w:placeholder>
                          <w:docPart w:val="GBC11111111111111111111111111111"/>
                        </w:placeholder>
                      </w:sdtPr>
                      <w:sdtContent>
                        <w:r w:rsidR="00AD1B9D">
                          <w:rPr>
                            <w:rFonts w:asciiTheme="minorEastAsia" w:hAnsiTheme="minorEastAsia" w:cs="宋体"/>
                            <w:color w:val="000000"/>
                            <w:kern w:val="0"/>
                            <w:sz w:val="24"/>
                            <w:szCs w:val="24"/>
                          </w:rPr>
                          <w:t>2.55</w:t>
                        </w:r>
                      </w:sdtContent>
                    </w:sdt>
                    <w:r>
                      <w:rPr>
                        <w:rFonts w:asciiTheme="minorEastAsia" w:hAnsiTheme="minorEastAsia" w:cs="宋体" w:hint="eastAsia"/>
                        <w:color w:val="000000"/>
                        <w:kern w:val="0"/>
                        <w:sz w:val="24"/>
                        <w:szCs w:val="24"/>
                      </w:rPr>
                      <w:t xml:space="preserve"> </w:t>
                    </w:r>
                  </w:p>
                </w:tc>
                <w:sdt>
                  <w:sdtPr>
                    <w:rPr>
                      <w:rFonts w:asciiTheme="minorEastAsia" w:hAnsiTheme="minorEastAsia" w:cs="宋体"/>
                      <w:color w:val="000000"/>
                      <w:kern w:val="0"/>
                      <w:sz w:val="24"/>
                      <w:szCs w:val="24"/>
                    </w:rPr>
                    <w:alias w:val="减持总金额"/>
                    <w:tag w:val="_GBC_bd2ee5102eb142b4b9bb89386deccf26"/>
                    <w:id w:val="1801726441"/>
                    <w:lock w:val="sdtLocked"/>
                  </w:sdtPr>
                  <w:sdtContent>
                    <w:tc>
                      <w:tcPr>
                        <w:tcW w:w="456" w:type="pct"/>
                      </w:tcPr>
                      <w:p w14:paraId="322B000E" w14:textId="64DC05EF" w:rsidR="00F73F6E" w:rsidRDefault="00AD1B9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36,560,727.57</w:t>
                        </w:r>
                      </w:p>
                    </w:tc>
                  </w:sdtContent>
                </w:sdt>
                <w:sdt>
                  <w:sdtPr>
                    <w:rPr>
                      <w:rFonts w:asciiTheme="minorEastAsia" w:hAnsiTheme="minorEastAsia" w:cs="宋体"/>
                      <w:color w:val="000000"/>
                      <w:kern w:val="0"/>
                      <w:sz w:val="24"/>
                      <w:szCs w:val="24"/>
                    </w:rPr>
                    <w:alias w:val="减持完成情况"/>
                    <w:tag w:val="_GBC_29c47160307b452f97e5233d1ea9d4fa"/>
                    <w:id w:val="2125809546"/>
                    <w:lock w:val="sdtLocked"/>
                    <w:comboBox>
                      <w:listItem w:displayText="已完成" w:value="已完成"/>
                      <w:listItem w:displayText="未完成：X股" w:value="未完成：X股"/>
                    </w:comboBox>
                  </w:sdtPr>
                  <w:sdtContent>
                    <w:tc>
                      <w:tcPr>
                        <w:tcW w:w="497" w:type="pct"/>
                      </w:tcPr>
                      <w:p w14:paraId="36ADED75" w14:textId="4E9ADB5C" w:rsidR="00F73F6E" w:rsidRDefault="00AD1B9D">
                        <w:pPr>
                          <w:widowControl/>
                          <w:spacing w:line="360" w:lineRule="auto"/>
                          <w:jc w:val="left"/>
                          <w:rPr>
                            <w:rFonts w:asciiTheme="minorEastAsia" w:hAnsiTheme="minorEastAsia" w:cs="宋体"/>
                            <w:color w:val="000000"/>
                            <w:kern w:val="0"/>
                            <w:sz w:val="24"/>
                            <w:szCs w:val="24"/>
                            <w:u w:val="single"/>
                          </w:rPr>
                        </w:pPr>
                        <w:r>
                          <w:rPr>
                            <w:rFonts w:asciiTheme="minorEastAsia" w:hAnsiTheme="minorEastAsia" w:cs="宋体"/>
                            <w:color w:val="000000"/>
                            <w:kern w:val="0"/>
                            <w:sz w:val="24"/>
                            <w:szCs w:val="24"/>
                          </w:rPr>
                          <w:t>已完成</w:t>
                        </w:r>
                      </w:p>
                    </w:tc>
                  </w:sdtContent>
                </w:sdt>
                <w:sdt>
                  <w:sdtPr>
                    <w:rPr>
                      <w:rFonts w:asciiTheme="minorEastAsia" w:hAnsiTheme="minorEastAsia" w:cs="宋体"/>
                      <w:color w:val="000000"/>
                      <w:kern w:val="0"/>
                      <w:sz w:val="24"/>
                      <w:szCs w:val="24"/>
                    </w:rPr>
                    <w:alias w:val="当前持股数量"/>
                    <w:tag w:val="_GBC_7f4ed10d11fd43cf8b4881f185adf995"/>
                    <w:id w:val="-356129452"/>
                    <w:lock w:val="sdtLocked"/>
                    <w:text/>
                  </w:sdtPr>
                  <w:sdtContent>
                    <w:tc>
                      <w:tcPr>
                        <w:tcW w:w="503" w:type="pct"/>
                      </w:tcPr>
                      <w:p w14:paraId="497B6936" w14:textId="47C6671C" w:rsidR="00F73F6E" w:rsidRDefault="00AD1B9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573,470,990</w:t>
                        </w:r>
                      </w:p>
                    </w:tc>
                  </w:sdtContent>
                </w:sdt>
                <w:sdt>
                  <w:sdtPr>
                    <w:rPr>
                      <w:rFonts w:asciiTheme="minorEastAsia" w:hAnsiTheme="minorEastAsia" w:cs="宋体"/>
                      <w:color w:val="000000"/>
                      <w:kern w:val="0"/>
                      <w:sz w:val="24"/>
                      <w:szCs w:val="24"/>
                    </w:rPr>
                    <w:alias w:val="当前持股比例"/>
                    <w:tag w:val="_GBC_c07e0114361d48efbe45eb9f07959bb0"/>
                    <w:id w:val="1288473991"/>
                    <w:lock w:val="sdtLocked"/>
                    <w:text/>
                  </w:sdtPr>
                  <w:sdtContent>
                    <w:tc>
                      <w:tcPr>
                        <w:tcW w:w="530" w:type="pct"/>
                      </w:tcPr>
                      <w:p w14:paraId="1E800FF1" w14:textId="045848DD" w:rsidR="00F73F6E" w:rsidRDefault="00AD1B9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39.25%</w:t>
                        </w:r>
                      </w:p>
                    </w:tc>
                  </w:sdtContent>
                </w:sdt>
              </w:tr>
            </w:sdtContent>
          </w:sdt>
          <w:bookmarkEnd w:id="1"/>
        </w:tbl>
      </w:sdtContent>
    </w:sdt>
    <w:p w14:paraId="6957933F" w14:textId="77777777" w:rsidR="00F73F6E" w:rsidRDefault="00F73F6E">
      <w:pPr>
        <w:widowControl/>
        <w:spacing w:line="360" w:lineRule="auto"/>
        <w:ind w:firstLineChars="200" w:firstLine="480"/>
        <w:jc w:val="left"/>
        <w:rPr>
          <w:rFonts w:asciiTheme="minorEastAsia" w:hAnsiTheme="minorEastAsia" w:cs="宋体"/>
          <w:color w:val="000000"/>
          <w:kern w:val="0"/>
          <w:sz w:val="24"/>
          <w:szCs w:val="24"/>
        </w:rPr>
      </w:pPr>
    </w:p>
    <w:p w14:paraId="5FB8D23E" w14:textId="77777777" w:rsidR="00F73F6E" w:rsidRDefault="00F73F6E">
      <w:pPr>
        <w:widowControl/>
        <w:spacing w:line="360" w:lineRule="auto"/>
        <w:ind w:firstLineChars="200" w:firstLine="480"/>
        <w:jc w:val="left"/>
        <w:rPr>
          <w:rFonts w:asciiTheme="minorEastAsia" w:hAnsiTheme="minorEastAsia" w:cs="宋体"/>
          <w:color w:val="000000"/>
          <w:kern w:val="0"/>
          <w:sz w:val="24"/>
          <w:szCs w:val="24"/>
        </w:rPr>
        <w:sectPr w:rsidR="00F73F6E" w:rsidSect="001530C2">
          <w:pgSz w:w="16838" w:h="11906" w:orient="landscape"/>
          <w:pgMar w:top="1800" w:right="1440" w:bottom="1800" w:left="1440" w:header="851" w:footer="992" w:gutter="0"/>
          <w:cols w:space="425"/>
          <w:docGrid w:type="lines" w:linePitch="312"/>
        </w:sectPr>
      </w:pPr>
    </w:p>
    <w:sdt>
      <w:sdtPr>
        <w:rPr>
          <w:rFonts w:asciiTheme="minorEastAsia" w:eastAsiaTheme="minorEastAsia" w:hAnsiTheme="minorEastAsia" w:cs="宋体" w:hint="eastAsia"/>
          <w:b w:val="0"/>
          <w:bCs w:val="0"/>
          <w:color w:val="000000"/>
          <w:kern w:val="0"/>
          <w:sz w:val="21"/>
          <w:szCs w:val="24"/>
        </w:rPr>
        <w:alias w:val="模块:本次实际减持情况与此前披露的减持计划、承诺是否一致"/>
        <w:tag w:val="_SEC_990b77f4f3e746619c3e280cafe5cf62"/>
        <w:id w:val="-537965593"/>
        <w:lock w:val="sdtLocked"/>
        <w:placeholder>
          <w:docPart w:val="GBC22222222222222222222222222222"/>
        </w:placeholder>
      </w:sdtPr>
      <w:sdtEndPr>
        <w:rPr>
          <w:rFonts w:eastAsiaTheme="majorEastAsia" w:hint="default"/>
          <w:b/>
          <w:bCs/>
          <w:sz w:val="24"/>
        </w:rPr>
      </w:sdtEndPr>
      <w:sdtContent>
        <w:p w14:paraId="0833EE77" w14:textId="47AC9F1A" w:rsidR="00F73F6E" w:rsidRDefault="00000000" w:rsidP="00AD1B9D">
          <w:pPr>
            <w:pStyle w:val="2"/>
            <w:numPr>
              <w:ilvl w:val="0"/>
              <w:numId w:val="10"/>
            </w:numPr>
            <w:spacing w:before="0" w:after="0" w:line="360" w:lineRule="auto"/>
            <w:rPr>
              <w:rFonts w:asciiTheme="minorEastAsia" w:hAnsiTheme="minorEastAsia" w:cs="宋体"/>
              <w:color w:val="000000"/>
              <w:kern w:val="0"/>
              <w:sz w:val="24"/>
              <w:szCs w:val="24"/>
            </w:rPr>
          </w:pPr>
          <w:r>
            <w:rPr>
              <w:rStyle w:val="20"/>
              <w:rFonts w:hint="eastAsia"/>
              <w:sz w:val="24"/>
            </w:rPr>
            <w:t>本次实际减持情况与此前披露的减持计划、承诺是否一致</w:t>
          </w:r>
          <w:r>
            <w:rPr>
              <w:rStyle w:val="20"/>
              <w:rFonts w:hint="eastAsia"/>
              <w:sz w:val="24"/>
            </w:rPr>
            <w:t xml:space="preserve"> </w:t>
          </w:r>
          <w:r>
            <w:rPr>
              <w:rStyle w:val="20"/>
              <w:sz w:val="24"/>
            </w:rPr>
            <w:t xml:space="preserve">   </w:t>
          </w:r>
          <w:sdt>
            <w:sdtPr>
              <w:rPr>
                <w:rFonts w:hint="eastAsia"/>
                <w:b w:val="0"/>
                <w:bCs w:val="0"/>
              </w:rPr>
              <w:alias w:val="本次实际减持情况与此前披露的减持计划、承诺是否一致"/>
              <w:tag w:val="_GBC_77e52a88a2b54e40add38ea13fb837fd"/>
              <w:id w:val="-1080515806"/>
              <w:lock w:val="sdtLocked"/>
              <w:placeholder>
                <w:docPart w:val="GBC22222222222222222222222222222"/>
              </w:placeholder>
            </w:sdtPr>
            <w:sdtContent>
              <w:r>
                <w:rPr>
                  <w:rFonts w:asciiTheme="minorEastAsia" w:hAnsiTheme="minorEastAsia"/>
                  <w:b w:val="0"/>
                  <w:sz w:val="24"/>
                  <w:szCs w:val="24"/>
                </w:rPr>
                <w:fldChar w:fldCharType="begin"/>
              </w:r>
              <w:r w:rsidR="00AD1B9D">
                <w:rPr>
                  <w:rFonts w:asciiTheme="minorEastAsia" w:hAnsiTheme="minorEastAsia"/>
                  <w:b w:val="0"/>
                  <w:sz w:val="24"/>
                  <w:szCs w:val="24"/>
                </w:rPr>
                <w:instrText xml:space="preserve"> MACROBUTTON  SnrToggleCheckbox √是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sidR="00AD1B9D">
                <w:rPr>
                  <w:rFonts w:asciiTheme="minorEastAsia" w:hAnsiTheme="minorEastAsia"/>
                  <w:b w:val="0"/>
                  <w:sz w:val="24"/>
                  <w:szCs w:val="24"/>
                </w:rPr>
                <w:instrText xml:space="preserve"> MACROBUTTON  SnrToggleCheckbox □否 </w:instrText>
              </w:r>
              <w:r>
                <w:rPr>
                  <w:rFonts w:asciiTheme="minorEastAsia" w:hAnsiTheme="minorEastAsia"/>
                  <w:b w:val="0"/>
                  <w:sz w:val="24"/>
                  <w:szCs w:val="24"/>
                </w:rPr>
                <w:fldChar w:fldCharType="end"/>
              </w:r>
            </w:sdtContent>
          </w:sdt>
        </w:p>
        <w:bookmarkStart w:id="2" w:name="_Hlk127365459" w:displacedByCustomXml="next"/>
      </w:sdtContent>
    </w:sdt>
    <w:bookmarkEnd w:id="2" w:displacedByCustomXml="prev"/>
    <w:p w14:paraId="4B4FFC3C" w14:textId="77777777" w:rsidR="00F73F6E" w:rsidRDefault="00F73F6E">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EastAsia" w:eastAsiaTheme="minorEastAsia" w:hAnsiTheme="minorEastAsia" w:cs="宋体" w:hint="eastAsia"/>
          <w:b w:val="0"/>
          <w:bCs w:val="0"/>
          <w:color w:val="000000"/>
          <w:kern w:val="0"/>
          <w:sz w:val="21"/>
          <w:szCs w:val="24"/>
        </w:rPr>
        <w:alias w:val="模块:减持时间区间届满，是否未实施减持"/>
        <w:tag w:val="_SEC_ab73613c52ec4aae909f1ea224e0686f"/>
        <w:id w:val="289104580"/>
        <w:lock w:val="sdtLocked"/>
        <w:placeholder>
          <w:docPart w:val="GBC22222222222222222222222222222"/>
        </w:placeholder>
      </w:sdtPr>
      <w:sdtEndPr>
        <w:rPr>
          <w:rFonts w:eastAsiaTheme="majorEastAsia" w:hint="default"/>
          <w:b/>
          <w:bCs/>
          <w:sz w:val="24"/>
        </w:rPr>
      </w:sdtEndPr>
      <w:sdtContent>
        <w:p w14:paraId="61A68398" w14:textId="5C5176FE" w:rsidR="00F73F6E" w:rsidRDefault="00000000" w:rsidP="00AD1B9D">
          <w:pPr>
            <w:pStyle w:val="2"/>
            <w:numPr>
              <w:ilvl w:val="0"/>
              <w:numId w:val="10"/>
            </w:numPr>
            <w:spacing w:before="0" w:after="0" w:line="360" w:lineRule="auto"/>
            <w:rPr>
              <w:rFonts w:asciiTheme="minorEastAsia" w:hAnsiTheme="minorEastAsia" w:cs="宋体"/>
              <w:color w:val="000000"/>
              <w:kern w:val="0"/>
              <w:sz w:val="24"/>
              <w:szCs w:val="24"/>
            </w:rPr>
          </w:pPr>
          <w:r>
            <w:rPr>
              <w:rStyle w:val="20"/>
              <w:rFonts w:hint="eastAsia"/>
              <w:sz w:val="24"/>
            </w:rPr>
            <w:t>减持时间区间届满，是否未实施减持</w:t>
          </w:r>
          <w:r>
            <w:rPr>
              <w:rStyle w:val="20"/>
              <w:rFonts w:hint="eastAsia"/>
              <w:sz w:val="24"/>
            </w:rPr>
            <w:t xml:space="preserve"> </w:t>
          </w:r>
          <w:r>
            <w:rPr>
              <w:rStyle w:val="20"/>
              <w:sz w:val="24"/>
            </w:rPr>
            <w:t xml:space="preserve">   </w:t>
          </w:r>
          <w:sdt>
            <w:sdtPr>
              <w:rPr>
                <w:rFonts w:hint="eastAsia"/>
                <w:b w:val="0"/>
                <w:bCs w:val="0"/>
                <w:sz w:val="24"/>
                <w:szCs w:val="24"/>
              </w:rPr>
              <w:alias w:val="减持时间区间届满，是/否未实施减持"/>
              <w:tag w:val="_GBC_ddc23235f8d949cd91f9dac17c5d3481"/>
              <w:id w:val="2124266259"/>
              <w:lock w:val="sdtLocked"/>
              <w:placeholder>
                <w:docPart w:val="GBC22222222222222222222222222222"/>
              </w:placeholder>
            </w:sdtPr>
            <w:sdtContent>
              <w:r>
                <w:rPr>
                  <w:rFonts w:ascii="宋体" w:eastAsia="宋体" w:hAnsi="宋体"/>
                  <w:b w:val="0"/>
                  <w:sz w:val="24"/>
                  <w:szCs w:val="24"/>
                </w:rPr>
                <w:fldChar w:fldCharType="begin"/>
              </w:r>
              <w:r w:rsidR="00AD1B9D">
                <w:rPr>
                  <w:rFonts w:ascii="宋体" w:eastAsia="宋体" w:hAnsi="宋体"/>
                  <w:b w:val="0"/>
                  <w:sz w:val="24"/>
                  <w:szCs w:val="24"/>
                </w:rPr>
                <w:instrText xml:space="preserve"> MACROBUTTON  SnrToggleCheckbox □未实施 </w:instrText>
              </w:r>
              <w:r>
                <w:rPr>
                  <w:rFonts w:ascii="宋体" w:eastAsia="宋体" w:hAnsi="宋体"/>
                  <w:b w:val="0"/>
                  <w:sz w:val="24"/>
                  <w:szCs w:val="24"/>
                </w:rPr>
                <w:fldChar w:fldCharType="end"/>
              </w:r>
              <w:r>
                <w:rPr>
                  <w:rFonts w:ascii="宋体" w:eastAsia="宋体" w:hAnsi="宋体"/>
                  <w:b w:val="0"/>
                  <w:sz w:val="24"/>
                  <w:szCs w:val="24"/>
                </w:rPr>
                <w:fldChar w:fldCharType="begin"/>
              </w:r>
              <w:r w:rsidR="00AD1B9D">
                <w:rPr>
                  <w:rFonts w:ascii="宋体" w:eastAsia="宋体" w:hAnsi="宋体"/>
                  <w:b w:val="0"/>
                  <w:sz w:val="24"/>
                  <w:szCs w:val="24"/>
                </w:rPr>
                <w:instrText xml:space="preserve"> MACROBUTTON  SnrToggleCheckbox √已实施 </w:instrText>
              </w:r>
              <w:r>
                <w:rPr>
                  <w:rFonts w:ascii="宋体" w:eastAsia="宋体" w:hAnsi="宋体"/>
                  <w:b w:val="0"/>
                  <w:sz w:val="24"/>
                  <w:szCs w:val="24"/>
                </w:rPr>
                <w:fldChar w:fldCharType="end"/>
              </w:r>
            </w:sdtContent>
          </w:sdt>
        </w:p>
      </w:sdtContent>
    </w:sdt>
    <w:p w14:paraId="4C134672" w14:textId="77777777" w:rsidR="00F73F6E" w:rsidRDefault="00F73F6E">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EastAsia" w:eastAsiaTheme="minorEastAsia" w:hAnsiTheme="minorEastAsia" w:cs="宋体" w:hint="eastAsia"/>
          <w:b w:val="0"/>
          <w:bCs w:val="0"/>
          <w:color w:val="000000"/>
          <w:kern w:val="0"/>
          <w:sz w:val="21"/>
          <w:szCs w:val="24"/>
        </w:rPr>
        <w:alias w:val="模块:（四）实际减持是否未达到减持计划最低减持数量（比例）。  ..."/>
        <w:tag w:val="_SEC_4a9608f7f9dc4dfd9345b09e7cbfd8cf"/>
        <w:id w:val="1341122861"/>
        <w:lock w:val="sdtLocked"/>
        <w:placeholder>
          <w:docPart w:val="GBC22222222222222222222222222222"/>
        </w:placeholder>
      </w:sdtPr>
      <w:sdtEndPr>
        <w:rPr>
          <w:rFonts w:eastAsiaTheme="majorEastAsia" w:hint="default"/>
          <w:b/>
          <w:bCs/>
          <w:sz w:val="24"/>
        </w:rPr>
      </w:sdtEndPr>
      <w:sdtContent>
        <w:sdt>
          <w:sdtPr>
            <w:rPr>
              <w:rFonts w:asciiTheme="minorEastAsia" w:eastAsiaTheme="minorEastAsia" w:hAnsiTheme="minorEastAsia" w:cs="宋体" w:hint="eastAsia"/>
              <w:b w:val="0"/>
              <w:bCs w:val="0"/>
              <w:color w:val="000000"/>
              <w:kern w:val="0"/>
              <w:sz w:val="21"/>
              <w:szCs w:val="24"/>
            </w:rPr>
            <w:tag w:val="_SEC_cb603aa567034a0bac8b44b1ae980d75"/>
            <w:id w:val="362870782"/>
            <w:lock w:val="sdtLocked"/>
            <w:placeholder>
              <w:docPart w:val="GBC22222222222222222222222222222"/>
            </w:placeholder>
          </w:sdtPr>
          <w:sdtEndPr>
            <w:rPr>
              <w:rFonts w:eastAsiaTheme="majorEastAsia" w:hint="default"/>
              <w:b/>
              <w:bCs/>
              <w:sz w:val="24"/>
            </w:rPr>
          </w:sdtEndPr>
          <w:sdtContent>
            <w:p w14:paraId="144F0EA9" w14:textId="7B2E9106" w:rsidR="00F73F6E" w:rsidRDefault="00000000" w:rsidP="00AD1B9D">
              <w:pPr>
                <w:pStyle w:val="2"/>
                <w:numPr>
                  <w:ilvl w:val="0"/>
                  <w:numId w:val="10"/>
                </w:numPr>
                <w:spacing w:before="0" w:after="0" w:line="360" w:lineRule="auto"/>
                <w:rPr>
                  <w:rFonts w:asciiTheme="minorEastAsia" w:hAnsiTheme="minorEastAsia" w:cs="宋体"/>
                  <w:color w:val="000000"/>
                  <w:kern w:val="0"/>
                  <w:sz w:val="24"/>
                  <w:szCs w:val="24"/>
                </w:rPr>
              </w:pPr>
              <w:r>
                <w:rPr>
                  <w:rStyle w:val="20"/>
                  <w:rFonts w:hint="eastAsia"/>
                  <w:sz w:val="24"/>
                </w:rPr>
                <w:t>实际减持是否未达到减持计划最低减持数量（比例）</w:t>
              </w:r>
              <w:r>
                <w:rPr>
                  <w:rStyle w:val="20"/>
                  <w:sz w:val="24"/>
                </w:rPr>
                <w:t xml:space="preserve"> </w:t>
              </w:r>
              <w:sdt>
                <w:sdtPr>
                  <w:rPr>
                    <w:b w:val="0"/>
                    <w:bCs w:val="0"/>
                    <w:sz w:val="24"/>
                    <w:szCs w:val="24"/>
                  </w:rPr>
                  <w:alias w:val="实际减持是/否未达到减持计划最低减持数量（比例）"/>
                  <w:tag w:val="_GBC_67da2a2d55484090a73f6e1bfdc5c1e6"/>
                  <w:id w:val="1792474410"/>
                  <w:lock w:val="sdtLocked"/>
                  <w:placeholder>
                    <w:docPart w:val="GBC22222222222222222222222222222"/>
                  </w:placeholder>
                </w:sdtPr>
                <w:sdtContent>
                  <w:r>
                    <w:rPr>
                      <w:rFonts w:ascii="宋体" w:eastAsia="宋体" w:hAnsi="宋体"/>
                      <w:b w:val="0"/>
                      <w:sz w:val="24"/>
                      <w:szCs w:val="24"/>
                    </w:rPr>
                    <w:fldChar w:fldCharType="begin"/>
                  </w:r>
                  <w:r w:rsidR="00AD1B9D">
                    <w:rPr>
                      <w:rFonts w:ascii="宋体" w:eastAsia="宋体" w:hAnsi="宋体"/>
                      <w:b w:val="0"/>
                      <w:sz w:val="24"/>
                      <w:szCs w:val="24"/>
                    </w:rPr>
                    <w:instrText xml:space="preserve"> MACROBUTTON  SnrToggleCheckbox □未达到 </w:instrText>
                  </w:r>
                  <w:r>
                    <w:rPr>
                      <w:rFonts w:ascii="宋体" w:eastAsia="宋体" w:hAnsi="宋体"/>
                      <w:b w:val="0"/>
                      <w:sz w:val="24"/>
                      <w:szCs w:val="24"/>
                    </w:rPr>
                    <w:fldChar w:fldCharType="end"/>
                  </w:r>
                  <w:r>
                    <w:rPr>
                      <w:rFonts w:ascii="宋体" w:eastAsia="宋体" w:hAnsi="宋体"/>
                      <w:b w:val="0"/>
                      <w:sz w:val="24"/>
                      <w:szCs w:val="24"/>
                    </w:rPr>
                    <w:fldChar w:fldCharType="begin"/>
                  </w:r>
                  <w:r w:rsidR="00AD1B9D">
                    <w:rPr>
                      <w:rFonts w:ascii="宋体" w:eastAsia="宋体" w:hAnsi="宋体"/>
                      <w:b w:val="0"/>
                      <w:sz w:val="24"/>
                      <w:szCs w:val="24"/>
                    </w:rPr>
                    <w:instrText xml:space="preserve"> MACROBUTTON  SnrToggleCheckbox √已达到 </w:instrText>
                  </w:r>
                  <w:r>
                    <w:rPr>
                      <w:rFonts w:ascii="宋体" w:eastAsia="宋体" w:hAnsi="宋体"/>
                      <w:b w:val="0"/>
                      <w:sz w:val="24"/>
                      <w:szCs w:val="24"/>
                    </w:rPr>
                    <w:fldChar w:fldCharType="end"/>
                  </w:r>
                </w:sdtContent>
              </w:sdt>
            </w:p>
          </w:sdtContent>
        </w:sdt>
      </w:sdtContent>
    </w:sdt>
    <w:p w14:paraId="37F232D3" w14:textId="77777777" w:rsidR="00F73F6E" w:rsidRDefault="00F73F6E">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HAnsi" w:eastAsiaTheme="minorEastAsia" w:hAnsiTheme="minorHAnsi" w:cstheme="minorBidi" w:hint="eastAsia"/>
          <w:b w:val="0"/>
          <w:bCs w:val="0"/>
          <w:sz w:val="24"/>
          <w:szCs w:val="22"/>
        </w:rPr>
        <w:alias w:val="模块:是否提前终止减持计划"/>
        <w:tag w:val="_SEC_45ca51c64da44f3d8ec24af910f71d29"/>
        <w:id w:val="-1902823017"/>
        <w:lock w:val="sdtLocked"/>
        <w:placeholder>
          <w:docPart w:val="GBC22222222222222222222222222222"/>
        </w:placeholder>
      </w:sdtPr>
      <w:sdtEndPr>
        <w:rPr>
          <w:rFonts w:asciiTheme="minorEastAsia" w:hAnsiTheme="minorEastAsia" w:cs="宋体" w:hint="default"/>
          <w:color w:val="000000"/>
          <w:kern w:val="0"/>
          <w:szCs w:val="24"/>
        </w:rPr>
      </w:sdtEndPr>
      <w:sdtContent>
        <w:p w14:paraId="6194A2CA" w14:textId="1DC882E0" w:rsidR="00F73F6E" w:rsidRDefault="00000000">
          <w:pPr>
            <w:pStyle w:val="2"/>
            <w:numPr>
              <w:ilvl w:val="0"/>
              <w:numId w:val="10"/>
            </w:numPr>
            <w:spacing w:before="0" w:after="0" w:line="360" w:lineRule="auto"/>
            <w:rPr>
              <w:b w:val="0"/>
              <w:sz w:val="24"/>
            </w:rPr>
          </w:pPr>
          <w:r>
            <w:rPr>
              <w:rFonts w:hint="eastAsia"/>
              <w:b w:val="0"/>
              <w:sz w:val="24"/>
            </w:rPr>
            <w:t>是否提前终止减持计划</w:t>
          </w:r>
          <w:r>
            <w:rPr>
              <w:rFonts w:hint="eastAsia"/>
              <w:b w:val="0"/>
              <w:sz w:val="24"/>
            </w:rPr>
            <w:t xml:space="preserve"> </w:t>
          </w:r>
          <w:r>
            <w:rPr>
              <w:b w:val="0"/>
              <w:sz w:val="24"/>
            </w:rPr>
            <w:t xml:space="preserve">   </w:t>
          </w:r>
          <w:sdt>
            <w:sdtPr>
              <w:rPr>
                <w:rFonts w:hint="eastAsia"/>
                <w:b w:val="0"/>
              </w:rPr>
              <w:alias w:val="是/否提前终止减持计划 [双击切换]"/>
              <w:tag w:val="_GBC_c390f2be2f0a4c56bc8ff94df6a92776"/>
              <w:id w:val="1506856294"/>
              <w:lock w:val="sdtLocked"/>
              <w:placeholder>
                <w:docPart w:val="GBC22222222222222222222222222222"/>
              </w:placeholder>
            </w:sdtPr>
            <w:sdtContent>
              <w:r>
                <w:rPr>
                  <w:rFonts w:asciiTheme="minorEastAsia" w:hAnsiTheme="minorEastAsia" w:cs="宋体"/>
                  <w:b w:val="0"/>
                  <w:color w:val="000000"/>
                  <w:kern w:val="0"/>
                  <w:sz w:val="24"/>
                  <w:szCs w:val="24"/>
                </w:rPr>
                <w:fldChar w:fldCharType="begin"/>
              </w:r>
              <w:r w:rsidR="00AD1B9D">
                <w:rPr>
                  <w:rFonts w:asciiTheme="minorEastAsia" w:hAnsiTheme="minorEastAsia" w:cs="宋体"/>
                  <w:b w:val="0"/>
                  <w:color w:val="000000"/>
                  <w:kern w:val="0"/>
                  <w:sz w:val="24"/>
                  <w:szCs w:val="24"/>
                </w:rPr>
                <w:instrText xml:space="preserve"> MACROBUTTON  SnrToggleCheckbox √是 </w:instrText>
              </w:r>
              <w:r>
                <w:rPr>
                  <w:rFonts w:asciiTheme="minorEastAsia" w:hAnsiTheme="minorEastAsia" w:cs="宋体"/>
                  <w:b w:val="0"/>
                  <w:color w:val="000000"/>
                  <w:kern w:val="0"/>
                  <w:sz w:val="24"/>
                  <w:szCs w:val="24"/>
                </w:rPr>
                <w:fldChar w:fldCharType="end"/>
              </w:r>
              <w:r>
                <w:rPr>
                  <w:rFonts w:asciiTheme="minorEastAsia" w:hAnsiTheme="minorEastAsia" w:cs="宋体"/>
                  <w:b w:val="0"/>
                  <w:color w:val="000000"/>
                  <w:kern w:val="0"/>
                  <w:sz w:val="24"/>
                  <w:szCs w:val="24"/>
                </w:rPr>
                <w:fldChar w:fldCharType="begin"/>
              </w:r>
              <w:r w:rsidR="00AD1B9D">
                <w:rPr>
                  <w:rFonts w:asciiTheme="minorEastAsia" w:hAnsiTheme="minorEastAsia" w:cs="宋体"/>
                  <w:b w:val="0"/>
                  <w:color w:val="000000"/>
                  <w:kern w:val="0"/>
                  <w:sz w:val="24"/>
                  <w:szCs w:val="24"/>
                </w:rPr>
                <w:instrText xml:space="preserve"> MACROBUTTON  SnrToggleCheckbox □否 </w:instrText>
              </w:r>
              <w:r>
                <w:rPr>
                  <w:rFonts w:asciiTheme="minorEastAsia" w:hAnsiTheme="minorEastAsia" w:cs="宋体"/>
                  <w:b w:val="0"/>
                  <w:color w:val="000000"/>
                  <w:kern w:val="0"/>
                  <w:sz w:val="24"/>
                  <w:szCs w:val="24"/>
                </w:rPr>
                <w:fldChar w:fldCharType="end"/>
              </w:r>
            </w:sdtContent>
          </w:sdt>
        </w:p>
      </w:sdtContent>
    </w:sdt>
    <w:p w14:paraId="1A9ACF5E" w14:textId="77777777" w:rsidR="00F73F6E" w:rsidRDefault="00F73F6E">
      <w:pPr>
        <w:widowControl/>
        <w:spacing w:line="360" w:lineRule="auto"/>
        <w:ind w:firstLineChars="200" w:firstLine="480"/>
        <w:jc w:val="left"/>
        <w:rPr>
          <w:rFonts w:asciiTheme="minorEastAsia" w:hAnsiTheme="minorEastAsia" w:cs="宋体"/>
          <w:color w:val="000000"/>
          <w:kern w:val="0"/>
          <w:sz w:val="24"/>
          <w:szCs w:val="24"/>
        </w:rPr>
      </w:pPr>
    </w:p>
    <w:p w14:paraId="401218DF" w14:textId="77777777" w:rsidR="00F73F6E" w:rsidRDefault="00F73F6E">
      <w:pPr>
        <w:widowControl/>
        <w:spacing w:line="360" w:lineRule="auto"/>
        <w:ind w:firstLineChars="200" w:firstLine="480"/>
        <w:jc w:val="left"/>
        <w:rPr>
          <w:rFonts w:asciiTheme="minorEastAsia" w:hAnsiTheme="minorEastAsia" w:cs="宋体"/>
          <w:color w:val="000000"/>
          <w:kern w:val="0"/>
          <w:sz w:val="24"/>
          <w:szCs w:val="24"/>
        </w:rPr>
      </w:pPr>
    </w:p>
    <w:p w14:paraId="1151070B" w14:textId="77777777" w:rsidR="00F73F6E" w:rsidRDefault="00000000">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14:paraId="6C87F747" w14:textId="77777777" w:rsidR="00F73F6E" w:rsidRDefault="00F73F6E">
      <w:pPr>
        <w:widowControl/>
        <w:spacing w:line="360" w:lineRule="auto"/>
        <w:ind w:firstLineChars="200" w:firstLine="480"/>
        <w:jc w:val="right"/>
        <w:rPr>
          <w:rFonts w:asciiTheme="minorEastAsia" w:hAnsiTheme="minorEastAsia" w:cs="宋体"/>
          <w:color w:val="000000"/>
          <w:kern w:val="0"/>
          <w:sz w:val="24"/>
          <w:szCs w:val="24"/>
        </w:rPr>
      </w:pPr>
    </w:p>
    <w:p w14:paraId="3726472B" w14:textId="77777777" w:rsidR="00F73F6E" w:rsidRDefault="00000000">
      <w:pPr>
        <w:widowControl/>
        <w:spacing w:line="360" w:lineRule="auto"/>
        <w:ind w:firstLineChars="200" w:firstLine="480"/>
        <w:jc w:val="right"/>
        <w:rPr>
          <w:rFonts w:asciiTheme="minorEastAsia" w:hAnsiTheme="minorEastAsia" w:cs="宋体"/>
          <w:color w:val="000000"/>
          <w:kern w:val="0"/>
          <w:sz w:val="24"/>
          <w:szCs w:val="24"/>
        </w:rPr>
      </w:pPr>
      <w:sdt>
        <w:sdtPr>
          <w:rPr>
            <w:rFonts w:asciiTheme="minorEastAsia" w:hAnsiTheme="minorEastAsia" w:cs="宋体" w:hint="eastAsia"/>
            <w:kern w:val="0"/>
            <w:sz w:val="24"/>
            <w:szCs w:val="24"/>
          </w:rPr>
          <w:alias w:val="公司法定中文名称"/>
          <w:tag w:val="_GBC_e192748647514942b76151a5a1aa1e49"/>
          <w:id w:val="1147866070"/>
          <w:lock w:val="sdtLocked"/>
          <w:placeholder>
            <w:docPart w:val="GBC22222222222222222222222222222"/>
          </w:placeholder>
        </w:sdtPr>
        <w:sdtContent>
          <w:r>
            <w:rPr>
              <w:rFonts w:asciiTheme="minorEastAsia" w:hAnsiTheme="minorEastAsia" w:cs="宋体" w:hint="eastAsia"/>
              <w:kern w:val="0"/>
              <w:sz w:val="24"/>
              <w:szCs w:val="24"/>
            </w:rPr>
            <w:t>山东好当家海洋发展股份有限公司</w:t>
          </w:r>
        </w:sdtContent>
      </w:sdt>
      <w:r>
        <w:rPr>
          <w:rFonts w:asciiTheme="minorEastAsia" w:hAnsiTheme="minorEastAsia" w:cs="宋体" w:hint="eastAsia"/>
          <w:color w:val="000000"/>
          <w:kern w:val="0"/>
          <w:sz w:val="24"/>
          <w:szCs w:val="24"/>
        </w:rPr>
        <w:t>董事会</w:t>
      </w:r>
    </w:p>
    <w:sdt>
      <w:sdtPr>
        <w:rPr>
          <w:rFonts w:asciiTheme="minorEastAsia" w:hAnsiTheme="minorEastAsia" w:cs="宋体"/>
          <w:kern w:val="0"/>
          <w:sz w:val="24"/>
          <w:szCs w:val="24"/>
        </w:rPr>
        <w:alias w:val="临时公告日期"/>
        <w:tag w:val="_GBC_2b39ffb1a7d94a28998fea75f5fa9805"/>
        <w:id w:val="1023130267"/>
        <w:lock w:val="sdtLocked"/>
        <w:placeholder>
          <w:docPart w:val="GBC22222222222222222222222222222"/>
        </w:placeholder>
        <w:date w:fullDate="2023-02-16T00:00:00Z">
          <w:dateFormat w:val="yyyy'年'M'月'd'日'"/>
          <w:lid w:val="zh-CN"/>
          <w:storeMappedDataAs w:val="dateTime"/>
          <w:calendar w:val="gregorian"/>
        </w:date>
      </w:sdtPr>
      <w:sdtContent>
        <w:p w14:paraId="52851782" w14:textId="77777777" w:rsidR="00F73F6E" w:rsidRDefault="00F73F6E">
          <w:pPr>
            <w:widowControl/>
            <w:spacing w:line="360" w:lineRule="auto"/>
            <w:ind w:right="-58" w:firstLineChars="200" w:firstLine="480"/>
            <w:jc w:val="right"/>
            <w:rPr>
              <w:rFonts w:asciiTheme="minorEastAsia" w:hAnsiTheme="minorEastAsia" w:cs="宋体"/>
              <w:kern w:val="0"/>
              <w:sz w:val="24"/>
              <w:szCs w:val="24"/>
            </w:rPr>
          </w:pPr>
          <w:r>
            <w:rPr>
              <w:rFonts w:asciiTheme="minorEastAsia" w:hAnsiTheme="minorEastAsia" w:cs="宋体"/>
              <w:kern w:val="0"/>
              <w:sz w:val="24"/>
              <w:szCs w:val="24"/>
            </w:rPr>
            <w:t>2023年2月16日</w:t>
          </w:r>
        </w:p>
      </w:sdtContent>
    </w:sdt>
    <w:sectPr w:rsidR="00F73F6E" w:rsidSect="00E856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A1AE" w14:textId="77777777" w:rsidR="00FB371F" w:rsidRDefault="00FB371F" w:rsidP="00011CF5">
      <w:r>
        <w:separator/>
      </w:r>
    </w:p>
  </w:endnote>
  <w:endnote w:type="continuationSeparator" w:id="0">
    <w:p w14:paraId="7E713818" w14:textId="77777777" w:rsidR="00FB371F" w:rsidRDefault="00FB371F" w:rsidP="0001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7006"/>
      <w:docPartObj>
        <w:docPartGallery w:val="Page Numbers (Bottom of Page)"/>
        <w:docPartUnique/>
      </w:docPartObj>
    </w:sdtPr>
    <w:sdtContent>
      <w:p w14:paraId="3A0C8F17" w14:textId="77777777" w:rsidR="004C76D6" w:rsidRDefault="00304D99">
        <w:pPr>
          <w:pStyle w:val="a5"/>
          <w:jc w:val="center"/>
        </w:pPr>
        <w:r>
          <w:fldChar w:fldCharType="begin"/>
        </w:r>
        <w:r w:rsidR="002D4C6D">
          <w:instrText xml:space="preserve"> PAGE   \* MERGEFORMAT </w:instrText>
        </w:r>
        <w:r>
          <w:fldChar w:fldCharType="separate"/>
        </w:r>
        <w:r w:rsidR="005B4613" w:rsidRPr="005B4613">
          <w:rPr>
            <w:noProof/>
            <w:lang w:val="zh-CN"/>
          </w:rPr>
          <w:t>3</w:t>
        </w:r>
        <w:r>
          <w:rPr>
            <w:noProof/>
            <w:lang w:val="zh-CN"/>
          </w:rPr>
          <w:fldChar w:fldCharType="end"/>
        </w:r>
      </w:p>
    </w:sdtContent>
  </w:sdt>
  <w:p w14:paraId="0EDA4890" w14:textId="77777777" w:rsidR="004C76D6" w:rsidRDefault="004C76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ECFA" w14:textId="77777777" w:rsidR="00FB371F" w:rsidRDefault="00FB371F" w:rsidP="00011CF5">
      <w:r>
        <w:separator/>
      </w:r>
    </w:p>
  </w:footnote>
  <w:footnote w:type="continuationSeparator" w:id="0">
    <w:p w14:paraId="651641D7" w14:textId="77777777" w:rsidR="00FB371F" w:rsidRDefault="00FB371F" w:rsidP="0001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9B2"/>
    <w:multiLevelType w:val="hybridMultilevel"/>
    <w:tmpl w:val="54386EE2"/>
    <w:lvl w:ilvl="0" w:tplc="75085546">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184F3A0C"/>
    <w:multiLevelType w:val="hybridMultilevel"/>
    <w:tmpl w:val="22940F44"/>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9A3471A"/>
    <w:multiLevelType w:val="hybridMultilevel"/>
    <w:tmpl w:val="68F4CC64"/>
    <w:lvl w:ilvl="0" w:tplc="D48814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B83E4A"/>
    <w:multiLevelType w:val="hybridMultilevel"/>
    <w:tmpl w:val="2438F892"/>
    <w:lvl w:ilvl="0" w:tplc="17E2819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1F134446"/>
    <w:multiLevelType w:val="hybridMultilevel"/>
    <w:tmpl w:val="A19C495E"/>
    <w:lvl w:ilvl="0" w:tplc="8C30B6B4">
      <w:start w:val="1"/>
      <w:numFmt w:val="chineseCountingThousand"/>
      <w:suff w:val="nothing"/>
      <w:lvlText w:val="(%1)"/>
      <w:lvlJc w:val="left"/>
      <w:pPr>
        <w:ind w:left="420" w:hanging="420"/>
      </w:pPr>
      <w:rPr>
        <w:rFonts w:asciiTheme="minorEastAsia" w:eastAsia="宋体" w:hAnsiTheme="minorEastAsia" w:hint="eastAsia"/>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330171"/>
    <w:multiLevelType w:val="hybridMultilevel"/>
    <w:tmpl w:val="1798906A"/>
    <w:lvl w:ilvl="0" w:tplc="15DC06CC">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834220"/>
    <w:multiLevelType w:val="hybridMultilevel"/>
    <w:tmpl w:val="2E7E20F6"/>
    <w:lvl w:ilvl="0" w:tplc="AD088378">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7" w15:restartNumberingAfterBreak="0">
    <w:nsid w:val="5D293B7B"/>
    <w:multiLevelType w:val="hybridMultilevel"/>
    <w:tmpl w:val="55946446"/>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7D737015"/>
    <w:multiLevelType w:val="hybridMultilevel"/>
    <w:tmpl w:val="7140031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E683B49"/>
    <w:multiLevelType w:val="hybridMultilevel"/>
    <w:tmpl w:val="3D4CD7A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92270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916452">
    <w:abstractNumId w:val="7"/>
  </w:num>
  <w:num w:numId="3" w16cid:durableId="901214385">
    <w:abstractNumId w:val="2"/>
  </w:num>
  <w:num w:numId="4" w16cid:durableId="2061902618">
    <w:abstractNumId w:val="6"/>
  </w:num>
  <w:num w:numId="5" w16cid:durableId="712001355">
    <w:abstractNumId w:val="1"/>
  </w:num>
  <w:num w:numId="6" w16cid:durableId="1514756317">
    <w:abstractNumId w:val="0"/>
  </w:num>
  <w:num w:numId="7" w16cid:durableId="965888884">
    <w:abstractNumId w:val="3"/>
  </w:num>
  <w:num w:numId="8" w16cid:durableId="270472541">
    <w:abstractNumId w:val="5"/>
  </w:num>
  <w:num w:numId="9" w16cid:durableId="1974019025">
    <w:abstractNumId w:val="8"/>
  </w:num>
  <w:num w:numId="10" w16cid:durableId="128401948">
    <w:abstractNumId w:val="4"/>
  </w:num>
  <w:num w:numId="11" w16cid:durableId="822770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011CF5"/>
    <w:rsid w:val="00011CF5"/>
    <w:rsid w:val="00013596"/>
    <w:rsid w:val="00021C32"/>
    <w:rsid w:val="00022BC0"/>
    <w:rsid w:val="000244E1"/>
    <w:rsid w:val="000273D9"/>
    <w:rsid w:val="00042CD5"/>
    <w:rsid w:val="00045553"/>
    <w:rsid w:val="00060D47"/>
    <w:rsid w:val="000835AD"/>
    <w:rsid w:val="00083B52"/>
    <w:rsid w:val="0009060E"/>
    <w:rsid w:val="0009583C"/>
    <w:rsid w:val="000A0015"/>
    <w:rsid w:val="000A077F"/>
    <w:rsid w:val="000A146D"/>
    <w:rsid w:val="000A14DB"/>
    <w:rsid w:val="000A2CE3"/>
    <w:rsid w:val="000A57D0"/>
    <w:rsid w:val="000B2CE5"/>
    <w:rsid w:val="000B68AF"/>
    <w:rsid w:val="000C14EA"/>
    <w:rsid w:val="000C168C"/>
    <w:rsid w:val="000C4721"/>
    <w:rsid w:val="000D6483"/>
    <w:rsid w:val="000F0ACB"/>
    <w:rsid w:val="00103E1D"/>
    <w:rsid w:val="00111989"/>
    <w:rsid w:val="00131F11"/>
    <w:rsid w:val="00136E0D"/>
    <w:rsid w:val="00137D5A"/>
    <w:rsid w:val="00140E80"/>
    <w:rsid w:val="001424D9"/>
    <w:rsid w:val="001434DA"/>
    <w:rsid w:val="001530C2"/>
    <w:rsid w:val="00153DDA"/>
    <w:rsid w:val="001708F1"/>
    <w:rsid w:val="001776C3"/>
    <w:rsid w:val="00181F0F"/>
    <w:rsid w:val="00192201"/>
    <w:rsid w:val="001949BA"/>
    <w:rsid w:val="001A07C3"/>
    <w:rsid w:val="001A4346"/>
    <w:rsid w:val="001A4792"/>
    <w:rsid w:val="001A6D13"/>
    <w:rsid w:val="001A7BF2"/>
    <w:rsid w:val="001B0AF7"/>
    <w:rsid w:val="001B2746"/>
    <w:rsid w:val="001B4436"/>
    <w:rsid w:val="001C45B6"/>
    <w:rsid w:val="001D4C9E"/>
    <w:rsid w:val="001E4497"/>
    <w:rsid w:val="001F2710"/>
    <w:rsid w:val="001F40D2"/>
    <w:rsid w:val="00200C65"/>
    <w:rsid w:val="00205686"/>
    <w:rsid w:val="002140B8"/>
    <w:rsid w:val="0021735F"/>
    <w:rsid w:val="002174BA"/>
    <w:rsid w:val="002257B1"/>
    <w:rsid w:val="00230A4F"/>
    <w:rsid w:val="00241FDD"/>
    <w:rsid w:val="002522F7"/>
    <w:rsid w:val="00270924"/>
    <w:rsid w:val="00273649"/>
    <w:rsid w:val="00274880"/>
    <w:rsid w:val="00276081"/>
    <w:rsid w:val="00280B67"/>
    <w:rsid w:val="00285413"/>
    <w:rsid w:val="002A4CBB"/>
    <w:rsid w:val="002B393A"/>
    <w:rsid w:val="002B6D6B"/>
    <w:rsid w:val="002C00D4"/>
    <w:rsid w:val="002C30B6"/>
    <w:rsid w:val="002C3C88"/>
    <w:rsid w:val="002D4C6D"/>
    <w:rsid w:val="002D6E98"/>
    <w:rsid w:val="002E4542"/>
    <w:rsid w:val="002F0448"/>
    <w:rsid w:val="002F193B"/>
    <w:rsid w:val="002F357F"/>
    <w:rsid w:val="003020A5"/>
    <w:rsid w:val="00304D99"/>
    <w:rsid w:val="0031647A"/>
    <w:rsid w:val="003223FE"/>
    <w:rsid w:val="0033593A"/>
    <w:rsid w:val="00345105"/>
    <w:rsid w:val="003618C5"/>
    <w:rsid w:val="00362481"/>
    <w:rsid w:val="0036378F"/>
    <w:rsid w:val="00370155"/>
    <w:rsid w:val="00371932"/>
    <w:rsid w:val="00372959"/>
    <w:rsid w:val="00380040"/>
    <w:rsid w:val="00383465"/>
    <w:rsid w:val="0039283F"/>
    <w:rsid w:val="00395F53"/>
    <w:rsid w:val="0039743D"/>
    <w:rsid w:val="003A7475"/>
    <w:rsid w:val="003B2311"/>
    <w:rsid w:val="003B7DCA"/>
    <w:rsid w:val="003D5960"/>
    <w:rsid w:val="003D6930"/>
    <w:rsid w:val="003E2B33"/>
    <w:rsid w:val="003E2F8F"/>
    <w:rsid w:val="003E76DB"/>
    <w:rsid w:val="003F2814"/>
    <w:rsid w:val="003F535B"/>
    <w:rsid w:val="003F560B"/>
    <w:rsid w:val="003F68AA"/>
    <w:rsid w:val="00405FB2"/>
    <w:rsid w:val="00406259"/>
    <w:rsid w:val="00412B8E"/>
    <w:rsid w:val="00414075"/>
    <w:rsid w:val="00415816"/>
    <w:rsid w:val="00426391"/>
    <w:rsid w:val="004374E8"/>
    <w:rsid w:val="004425AD"/>
    <w:rsid w:val="00454297"/>
    <w:rsid w:val="00460E07"/>
    <w:rsid w:val="0047008C"/>
    <w:rsid w:val="00473B0D"/>
    <w:rsid w:val="00477943"/>
    <w:rsid w:val="00484152"/>
    <w:rsid w:val="00490A8F"/>
    <w:rsid w:val="00491527"/>
    <w:rsid w:val="00493CAD"/>
    <w:rsid w:val="004A599E"/>
    <w:rsid w:val="004A6A92"/>
    <w:rsid w:val="004A73D2"/>
    <w:rsid w:val="004B6B19"/>
    <w:rsid w:val="004C2620"/>
    <w:rsid w:val="004C56CA"/>
    <w:rsid w:val="004C6626"/>
    <w:rsid w:val="004C76D6"/>
    <w:rsid w:val="004D10EA"/>
    <w:rsid w:val="004D1898"/>
    <w:rsid w:val="004D5150"/>
    <w:rsid w:val="004E6A7C"/>
    <w:rsid w:val="004E6FBB"/>
    <w:rsid w:val="004F051D"/>
    <w:rsid w:val="004F2CDD"/>
    <w:rsid w:val="004F483A"/>
    <w:rsid w:val="004F65B5"/>
    <w:rsid w:val="005018F8"/>
    <w:rsid w:val="005020DB"/>
    <w:rsid w:val="00513A4C"/>
    <w:rsid w:val="00515817"/>
    <w:rsid w:val="00521491"/>
    <w:rsid w:val="00521D58"/>
    <w:rsid w:val="00534B1D"/>
    <w:rsid w:val="00536ED2"/>
    <w:rsid w:val="00537614"/>
    <w:rsid w:val="00555B7B"/>
    <w:rsid w:val="00571A27"/>
    <w:rsid w:val="005845A6"/>
    <w:rsid w:val="005877D8"/>
    <w:rsid w:val="0059288A"/>
    <w:rsid w:val="00592F6D"/>
    <w:rsid w:val="005A707E"/>
    <w:rsid w:val="005B060C"/>
    <w:rsid w:val="005B1D2C"/>
    <w:rsid w:val="005B4613"/>
    <w:rsid w:val="005B4C5E"/>
    <w:rsid w:val="005B6C5A"/>
    <w:rsid w:val="005B7B67"/>
    <w:rsid w:val="005C2F2F"/>
    <w:rsid w:val="005D3BA3"/>
    <w:rsid w:val="005D4D56"/>
    <w:rsid w:val="005E074F"/>
    <w:rsid w:val="005E478C"/>
    <w:rsid w:val="005E599A"/>
    <w:rsid w:val="005E7140"/>
    <w:rsid w:val="00602293"/>
    <w:rsid w:val="00605D17"/>
    <w:rsid w:val="00614B95"/>
    <w:rsid w:val="00636AB9"/>
    <w:rsid w:val="0064186B"/>
    <w:rsid w:val="00652030"/>
    <w:rsid w:val="00656D84"/>
    <w:rsid w:val="00656E9A"/>
    <w:rsid w:val="006623CC"/>
    <w:rsid w:val="00664EFA"/>
    <w:rsid w:val="006758EB"/>
    <w:rsid w:val="00680090"/>
    <w:rsid w:val="006819C8"/>
    <w:rsid w:val="006926CA"/>
    <w:rsid w:val="00692ABB"/>
    <w:rsid w:val="0069395D"/>
    <w:rsid w:val="006956E5"/>
    <w:rsid w:val="006A5E81"/>
    <w:rsid w:val="006A6CA4"/>
    <w:rsid w:val="006B1355"/>
    <w:rsid w:val="006D4070"/>
    <w:rsid w:val="006E1FDF"/>
    <w:rsid w:val="006E437B"/>
    <w:rsid w:val="006E72F4"/>
    <w:rsid w:val="006F084E"/>
    <w:rsid w:val="006F1526"/>
    <w:rsid w:val="006F29B1"/>
    <w:rsid w:val="007045F8"/>
    <w:rsid w:val="00706ABB"/>
    <w:rsid w:val="00707699"/>
    <w:rsid w:val="00713BFA"/>
    <w:rsid w:val="00716A0D"/>
    <w:rsid w:val="00731674"/>
    <w:rsid w:val="00731AB9"/>
    <w:rsid w:val="007331BE"/>
    <w:rsid w:val="00734C0C"/>
    <w:rsid w:val="00736D65"/>
    <w:rsid w:val="00744C07"/>
    <w:rsid w:val="00745253"/>
    <w:rsid w:val="0075628A"/>
    <w:rsid w:val="007600B1"/>
    <w:rsid w:val="00762E5C"/>
    <w:rsid w:val="00764EAB"/>
    <w:rsid w:val="00775C8D"/>
    <w:rsid w:val="007848F8"/>
    <w:rsid w:val="007B3A79"/>
    <w:rsid w:val="007B499F"/>
    <w:rsid w:val="007C2EC6"/>
    <w:rsid w:val="007C49AB"/>
    <w:rsid w:val="007D1BF3"/>
    <w:rsid w:val="007E655E"/>
    <w:rsid w:val="007F0229"/>
    <w:rsid w:val="00802E52"/>
    <w:rsid w:val="00810DB4"/>
    <w:rsid w:val="00811E4F"/>
    <w:rsid w:val="00826AB3"/>
    <w:rsid w:val="00837499"/>
    <w:rsid w:val="00844C82"/>
    <w:rsid w:val="00845977"/>
    <w:rsid w:val="00850578"/>
    <w:rsid w:val="00852C86"/>
    <w:rsid w:val="0085600E"/>
    <w:rsid w:val="00864B10"/>
    <w:rsid w:val="008707A4"/>
    <w:rsid w:val="00880AA1"/>
    <w:rsid w:val="00896BB4"/>
    <w:rsid w:val="008A3CCD"/>
    <w:rsid w:val="008C1AFD"/>
    <w:rsid w:val="008C2C52"/>
    <w:rsid w:val="008C72AC"/>
    <w:rsid w:val="008F46C8"/>
    <w:rsid w:val="008F5C11"/>
    <w:rsid w:val="009064FF"/>
    <w:rsid w:val="009112AA"/>
    <w:rsid w:val="009202C1"/>
    <w:rsid w:val="009266D3"/>
    <w:rsid w:val="00930443"/>
    <w:rsid w:val="009344EF"/>
    <w:rsid w:val="0094252D"/>
    <w:rsid w:val="009438A1"/>
    <w:rsid w:val="00950C31"/>
    <w:rsid w:val="00952500"/>
    <w:rsid w:val="009551DC"/>
    <w:rsid w:val="009724A3"/>
    <w:rsid w:val="00981C72"/>
    <w:rsid w:val="00981C7C"/>
    <w:rsid w:val="00982AD4"/>
    <w:rsid w:val="00990303"/>
    <w:rsid w:val="00996F78"/>
    <w:rsid w:val="009B45F5"/>
    <w:rsid w:val="009C006C"/>
    <w:rsid w:val="009E1355"/>
    <w:rsid w:val="009F0116"/>
    <w:rsid w:val="009F20AD"/>
    <w:rsid w:val="00A05022"/>
    <w:rsid w:val="00A179BB"/>
    <w:rsid w:val="00A22628"/>
    <w:rsid w:val="00A269BF"/>
    <w:rsid w:val="00A3353C"/>
    <w:rsid w:val="00A36026"/>
    <w:rsid w:val="00A36DE6"/>
    <w:rsid w:val="00A36FB5"/>
    <w:rsid w:val="00A50550"/>
    <w:rsid w:val="00A535CA"/>
    <w:rsid w:val="00A57557"/>
    <w:rsid w:val="00A6166A"/>
    <w:rsid w:val="00A74505"/>
    <w:rsid w:val="00A7464D"/>
    <w:rsid w:val="00A76111"/>
    <w:rsid w:val="00A843B7"/>
    <w:rsid w:val="00A97C42"/>
    <w:rsid w:val="00AA0E4A"/>
    <w:rsid w:val="00AA1A03"/>
    <w:rsid w:val="00AB3359"/>
    <w:rsid w:val="00AB6C38"/>
    <w:rsid w:val="00AC6BB6"/>
    <w:rsid w:val="00AD1B9D"/>
    <w:rsid w:val="00AD4A77"/>
    <w:rsid w:val="00AD6ABB"/>
    <w:rsid w:val="00AE5643"/>
    <w:rsid w:val="00B10AFE"/>
    <w:rsid w:val="00B178F2"/>
    <w:rsid w:val="00B550C2"/>
    <w:rsid w:val="00B643F7"/>
    <w:rsid w:val="00B73E72"/>
    <w:rsid w:val="00B74457"/>
    <w:rsid w:val="00B90999"/>
    <w:rsid w:val="00B9112E"/>
    <w:rsid w:val="00B95058"/>
    <w:rsid w:val="00BA15A1"/>
    <w:rsid w:val="00BA777F"/>
    <w:rsid w:val="00BB2742"/>
    <w:rsid w:val="00BB2978"/>
    <w:rsid w:val="00BC55F9"/>
    <w:rsid w:val="00BD6018"/>
    <w:rsid w:val="00BE1F7F"/>
    <w:rsid w:val="00BF5344"/>
    <w:rsid w:val="00C0139F"/>
    <w:rsid w:val="00C03CB9"/>
    <w:rsid w:val="00C04EF9"/>
    <w:rsid w:val="00C142DE"/>
    <w:rsid w:val="00C2511D"/>
    <w:rsid w:val="00C26C3E"/>
    <w:rsid w:val="00C34F0D"/>
    <w:rsid w:val="00C35A77"/>
    <w:rsid w:val="00C3748E"/>
    <w:rsid w:val="00C37B96"/>
    <w:rsid w:val="00C414EA"/>
    <w:rsid w:val="00C61259"/>
    <w:rsid w:val="00C666FB"/>
    <w:rsid w:val="00C70618"/>
    <w:rsid w:val="00C733BB"/>
    <w:rsid w:val="00C74812"/>
    <w:rsid w:val="00C75495"/>
    <w:rsid w:val="00C86BAB"/>
    <w:rsid w:val="00C93F00"/>
    <w:rsid w:val="00C95F4E"/>
    <w:rsid w:val="00CA19D5"/>
    <w:rsid w:val="00CA2A80"/>
    <w:rsid w:val="00CA34EB"/>
    <w:rsid w:val="00CA4F8E"/>
    <w:rsid w:val="00CA78D1"/>
    <w:rsid w:val="00CA7A7C"/>
    <w:rsid w:val="00CB23FA"/>
    <w:rsid w:val="00CB291D"/>
    <w:rsid w:val="00CB5EF5"/>
    <w:rsid w:val="00CB6574"/>
    <w:rsid w:val="00CC5895"/>
    <w:rsid w:val="00CC629F"/>
    <w:rsid w:val="00CE42DE"/>
    <w:rsid w:val="00CE6789"/>
    <w:rsid w:val="00CE7200"/>
    <w:rsid w:val="00CF52AC"/>
    <w:rsid w:val="00D07BEE"/>
    <w:rsid w:val="00D105C8"/>
    <w:rsid w:val="00D10FE2"/>
    <w:rsid w:val="00D16CAE"/>
    <w:rsid w:val="00D2612F"/>
    <w:rsid w:val="00D401E0"/>
    <w:rsid w:val="00D468EE"/>
    <w:rsid w:val="00D52927"/>
    <w:rsid w:val="00D560DB"/>
    <w:rsid w:val="00D73C19"/>
    <w:rsid w:val="00D75450"/>
    <w:rsid w:val="00D77EDE"/>
    <w:rsid w:val="00D840BC"/>
    <w:rsid w:val="00D91B80"/>
    <w:rsid w:val="00DA7972"/>
    <w:rsid w:val="00DB3CD9"/>
    <w:rsid w:val="00DB5CF1"/>
    <w:rsid w:val="00DC08DA"/>
    <w:rsid w:val="00DC2B81"/>
    <w:rsid w:val="00DC4DAE"/>
    <w:rsid w:val="00DD7DD5"/>
    <w:rsid w:val="00DF3BC8"/>
    <w:rsid w:val="00DF4354"/>
    <w:rsid w:val="00E021FF"/>
    <w:rsid w:val="00E03FAF"/>
    <w:rsid w:val="00E04EE3"/>
    <w:rsid w:val="00E1059A"/>
    <w:rsid w:val="00E11D46"/>
    <w:rsid w:val="00E444A2"/>
    <w:rsid w:val="00E53A3F"/>
    <w:rsid w:val="00E63B47"/>
    <w:rsid w:val="00E840E5"/>
    <w:rsid w:val="00E8568B"/>
    <w:rsid w:val="00E91BDF"/>
    <w:rsid w:val="00EA310A"/>
    <w:rsid w:val="00EB3CDC"/>
    <w:rsid w:val="00EB776A"/>
    <w:rsid w:val="00EC4CAD"/>
    <w:rsid w:val="00EC633C"/>
    <w:rsid w:val="00ED7C60"/>
    <w:rsid w:val="00EE6723"/>
    <w:rsid w:val="00EF097A"/>
    <w:rsid w:val="00EF7D72"/>
    <w:rsid w:val="00F059D6"/>
    <w:rsid w:val="00F110A5"/>
    <w:rsid w:val="00F12EF2"/>
    <w:rsid w:val="00F219DE"/>
    <w:rsid w:val="00F3024B"/>
    <w:rsid w:val="00F3103C"/>
    <w:rsid w:val="00F3129B"/>
    <w:rsid w:val="00F3234F"/>
    <w:rsid w:val="00F368CC"/>
    <w:rsid w:val="00F47435"/>
    <w:rsid w:val="00F5192D"/>
    <w:rsid w:val="00F66E55"/>
    <w:rsid w:val="00F702E4"/>
    <w:rsid w:val="00F7108A"/>
    <w:rsid w:val="00F7284E"/>
    <w:rsid w:val="00F73F6E"/>
    <w:rsid w:val="00F745D2"/>
    <w:rsid w:val="00F76E9D"/>
    <w:rsid w:val="00F9060C"/>
    <w:rsid w:val="00FA2D51"/>
    <w:rsid w:val="00FB371F"/>
    <w:rsid w:val="00FC28B6"/>
    <w:rsid w:val="00FC4BC2"/>
    <w:rsid w:val="00FF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2DA4"/>
  <w15:docId w15:val="{924DB469-CCD7-4B83-8E5F-54EA411C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1BE"/>
    <w:pPr>
      <w:widowControl w:val="0"/>
      <w:jc w:val="both"/>
    </w:pPr>
  </w:style>
  <w:style w:type="paragraph" w:styleId="1">
    <w:name w:val="heading 1"/>
    <w:basedOn w:val="a"/>
    <w:next w:val="a"/>
    <w:link w:val="10"/>
    <w:uiPriority w:val="9"/>
    <w:qFormat/>
    <w:rsid w:val="007600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600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600B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C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1CF5"/>
    <w:rPr>
      <w:sz w:val="18"/>
      <w:szCs w:val="18"/>
    </w:rPr>
  </w:style>
  <w:style w:type="paragraph" w:styleId="a5">
    <w:name w:val="footer"/>
    <w:basedOn w:val="a"/>
    <w:link w:val="a6"/>
    <w:uiPriority w:val="99"/>
    <w:unhideWhenUsed/>
    <w:rsid w:val="00011CF5"/>
    <w:pPr>
      <w:tabs>
        <w:tab w:val="center" w:pos="4153"/>
        <w:tab w:val="right" w:pos="8306"/>
      </w:tabs>
      <w:snapToGrid w:val="0"/>
      <w:jc w:val="left"/>
    </w:pPr>
    <w:rPr>
      <w:sz w:val="18"/>
      <w:szCs w:val="18"/>
    </w:rPr>
  </w:style>
  <w:style w:type="character" w:customStyle="1" w:styleId="a6">
    <w:name w:val="页脚 字符"/>
    <w:basedOn w:val="a0"/>
    <w:link w:val="a5"/>
    <w:uiPriority w:val="99"/>
    <w:rsid w:val="00011CF5"/>
    <w:rPr>
      <w:sz w:val="18"/>
      <w:szCs w:val="18"/>
    </w:rPr>
  </w:style>
  <w:style w:type="paragraph" w:styleId="a7">
    <w:name w:val="List Paragraph"/>
    <w:basedOn w:val="a"/>
    <w:link w:val="a8"/>
    <w:qFormat/>
    <w:rsid w:val="00011CF5"/>
    <w:pPr>
      <w:widowControl/>
      <w:spacing w:before="100" w:beforeAutospacing="1" w:after="100" w:afterAutospacing="1"/>
      <w:jc w:val="left"/>
    </w:pPr>
    <w:rPr>
      <w:rFonts w:ascii="宋体" w:eastAsia="宋体" w:hAnsi="宋体" w:cs="Times New Roman"/>
      <w:kern w:val="0"/>
      <w:sz w:val="24"/>
      <w:szCs w:val="24"/>
    </w:rPr>
  </w:style>
  <w:style w:type="character" w:customStyle="1" w:styleId="a8">
    <w:name w:val="列表段落 字符"/>
    <w:link w:val="a7"/>
    <w:locked/>
    <w:rsid w:val="00011CF5"/>
    <w:rPr>
      <w:rFonts w:ascii="宋体" w:eastAsia="宋体" w:hAnsi="宋体" w:cs="Times New Roman"/>
      <w:kern w:val="0"/>
      <w:sz w:val="24"/>
      <w:szCs w:val="24"/>
    </w:rPr>
  </w:style>
  <w:style w:type="paragraph" w:styleId="a9">
    <w:name w:val="Balloon Text"/>
    <w:basedOn w:val="a"/>
    <w:link w:val="aa"/>
    <w:uiPriority w:val="99"/>
    <w:semiHidden/>
    <w:unhideWhenUsed/>
    <w:rsid w:val="00011CF5"/>
    <w:rPr>
      <w:sz w:val="18"/>
      <w:szCs w:val="18"/>
    </w:rPr>
  </w:style>
  <w:style w:type="character" w:customStyle="1" w:styleId="aa">
    <w:name w:val="批注框文本 字符"/>
    <w:basedOn w:val="a0"/>
    <w:link w:val="a9"/>
    <w:uiPriority w:val="99"/>
    <w:semiHidden/>
    <w:rsid w:val="00011CF5"/>
    <w:rPr>
      <w:sz w:val="18"/>
      <w:szCs w:val="18"/>
    </w:rPr>
  </w:style>
  <w:style w:type="table" w:styleId="ab">
    <w:name w:val="Table Grid"/>
    <w:basedOn w:val="a1"/>
    <w:uiPriority w:val="59"/>
    <w:rsid w:val="009C0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5B060C"/>
    <w:rPr>
      <w:color w:val="auto"/>
    </w:rPr>
  </w:style>
  <w:style w:type="character" w:customStyle="1" w:styleId="10">
    <w:name w:val="标题 1 字符"/>
    <w:basedOn w:val="a0"/>
    <w:link w:val="1"/>
    <w:uiPriority w:val="9"/>
    <w:rsid w:val="007600B1"/>
    <w:rPr>
      <w:b/>
      <w:bCs/>
      <w:kern w:val="44"/>
      <w:sz w:val="44"/>
      <w:szCs w:val="44"/>
    </w:rPr>
  </w:style>
  <w:style w:type="character" w:customStyle="1" w:styleId="20">
    <w:name w:val="标题 2 字符"/>
    <w:basedOn w:val="a0"/>
    <w:link w:val="2"/>
    <w:uiPriority w:val="9"/>
    <w:rsid w:val="007600B1"/>
    <w:rPr>
      <w:rFonts w:asciiTheme="majorHAnsi" w:eastAsiaTheme="majorEastAsia" w:hAnsiTheme="majorHAnsi" w:cstheme="majorBidi"/>
      <w:b/>
      <w:bCs/>
      <w:sz w:val="32"/>
      <w:szCs w:val="32"/>
    </w:rPr>
  </w:style>
  <w:style w:type="paragraph" w:styleId="ad">
    <w:name w:val="No Spacing"/>
    <w:uiPriority w:val="1"/>
    <w:qFormat/>
    <w:rsid w:val="007600B1"/>
    <w:pPr>
      <w:widowControl w:val="0"/>
      <w:jc w:val="both"/>
    </w:pPr>
  </w:style>
  <w:style w:type="character" w:customStyle="1" w:styleId="30">
    <w:name w:val="标题 3 字符"/>
    <w:basedOn w:val="a0"/>
    <w:link w:val="3"/>
    <w:uiPriority w:val="9"/>
    <w:rsid w:val="007600B1"/>
    <w:rPr>
      <w:b/>
      <w:bCs/>
      <w:sz w:val="32"/>
      <w:szCs w:val="32"/>
    </w:rPr>
  </w:style>
  <w:style w:type="paragraph" w:styleId="ae">
    <w:name w:val="Document Map"/>
    <w:basedOn w:val="a"/>
    <w:link w:val="af"/>
    <w:uiPriority w:val="99"/>
    <w:semiHidden/>
    <w:unhideWhenUsed/>
    <w:rsid w:val="00DB3CD9"/>
    <w:rPr>
      <w:rFonts w:ascii="宋体" w:eastAsia="宋体"/>
      <w:sz w:val="18"/>
      <w:szCs w:val="18"/>
    </w:rPr>
  </w:style>
  <w:style w:type="character" w:customStyle="1" w:styleId="af">
    <w:name w:val="文档结构图 字符"/>
    <w:basedOn w:val="a0"/>
    <w:link w:val="ae"/>
    <w:uiPriority w:val="99"/>
    <w:semiHidden/>
    <w:rsid w:val="00DB3CD9"/>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21C82F6A-4674-48AA-B092-5022E95E2331}"/>
      </w:docPartPr>
      <w:docPartBody>
        <w:p w:rsidR="003C09ED" w:rsidRDefault="00004695">
          <w:r w:rsidRPr="00546B0D">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E65E768D-EA05-4DEA-89DE-E0EFC7EF5504}"/>
      </w:docPartPr>
      <w:docPartBody>
        <w:p w:rsidR="00CA0AAA" w:rsidRDefault="00175B93">
          <w:r w:rsidRPr="00681CD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4695"/>
    <w:rsid w:val="00004695"/>
    <w:rsid w:val="0004274F"/>
    <w:rsid w:val="0005552A"/>
    <w:rsid w:val="00080B45"/>
    <w:rsid w:val="000946E8"/>
    <w:rsid w:val="000C7FA1"/>
    <w:rsid w:val="000F4657"/>
    <w:rsid w:val="00106870"/>
    <w:rsid w:val="001434DD"/>
    <w:rsid w:val="00174EED"/>
    <w:rsid w:val="00175B93"/>
    <w:rsid w:val="001A5A5F"/>
    <w:rsid w:val="001B3BDF"/>
    <w:rsid w:val="002100B6"/>
    <w:rsid w:val="0023159D"/>
    <w:rsid w:val="0024392A"/>
    <w:rsid w:val="00247118"/>
    <w:rsid w:val="00332714"/>
    <w:rsid w:val="00346A6E"/>
    <w:rsid w:val="003A3D34"/>
    <w:rsid w:val="003A7322"/>
    <w:rsid w:val="003C09ED"/>
    <w:rsid w:val="00411CEC"/>
    <w:rsid w:val="00417B5F"/>
    <w:rsid w:val="0042322F"/>
    <w:rsid w:val="00434478"/>
    <w:rsid w:val="00444099"/>
    <w:rsid w:val="00460A9A"/>
    <w:rsid w:val="00467639"/>
    <w:rsid w:val="0047217F"/>
    <w:rsid w:val="00473D58"/>
    <w:rsid w:val="00483C4E"/>
    <w:rsid w:val="004E2BB0"/>
    <w:rsid w:val="00515D35"/>
    <w:rsid w:val="005333AF"/>
    <w:rsid w:val="005531D9"/>
    <w:rsid w:val="0057062C"/>
    <w:rsid w:val="00634B35"/>
    <w:rsid w:val="00643D62"/>
    <w:rsid w:val="00646BF3"/>
    <w:rsid w:val="00682AAE"/>
    <w:rsid w:val="006933BB"/>
    <w:rsid w:val="006E1126"/>
    <w:rsid w:val="00723A33"/>
    <w:rsid w:val="00731B65"/>
    <w:rsid w:val="00733929"/>
    <w:rsid w:val="00734AED"/>
    <w:rsid w:val="00735E3C"/>
    <w:rsid w:val="00740072"/>
    <w:rsid w:val="00756799"/>
    <w:rsid w:val="00781D91"/>
    <w:rsid w:val="007963E8"/>
    <w:rsid w:val="007C2A60"/>
    <w:rsid w:val="007E370E"/>
    <w:rsid w:val="00810C6E"/>
    <w:rsid w:val="0081491F"/>
    <w:rsid w:val="008314A7"/>
    <w:rsid w:val="00840F92"/>
    <w:rsid w:val="00841F4C"/>
    <w:rsid w:val="00884A3E"/>
    <w:rsid w:val="00890739"/>
    <w:rsid w:val="0089632F"/>
    <w:rsid w:val="008B146A"/>
    <w:rsid w:val="00935C93"/>
    <w:rsid w:val="00990332"/>
    <w:rsid w:val="009933A5"/>
    <w:rsid w:val="00A10CC1"/>
    <w:rsid w:val="00A251BE"/>
    <w:rsid w:val="00A423CA"/>
    <w:rsid w:val="00AC24CC"/>
    <w:rsid w:val="00AD18F9"/>
    <w:rsid w:val="00AD78F2"/>
    <w:rsid w:val="00AE40C6"/>
    <w:rsid w:val="00B316A2"/>
    <w:rsid w:val="00B8742C"/>
    <w:rsid w:val="00BD1957"/>
    <w:rsid w:val="00BD431E"/>
    <w:rsid w:val="00BE1A00"/>
    <w:rsid w:val="00BF351E"/>
    <w:rsid w:val="00C14157"/>
    <w:rsid w:val="00C71533"/>
    <w:rsid w:val="00C737B4"/>
    <w:rsid w:val="00CA0AAA"/>
    <w:rsid w:val="00CD26DE"/>
    <w:rsid w:val="00D1113B"/>
    <w:rsid w:val="00D311B0"/>
    <w:rsid w:val="00DA55E6"/>
    <w:rsid w:val="00DB53B2"/>
    <w:rsid w:val="00DC7317"/>
    <w:rsid w:val="00E0058B"/>
    <w:rsid w:val="00E066DA"/>
    <w:rsid w:val="00E17049"/>
    <w:rsid w:val="00E918DD"/>
    <w:rsid w:val="00E93F77"/>
    <w:rsid w:val="00EC4545"/>
    <w:rsid w:val="00EF53E4"/>
    <w:rsid w:val="00EF5A01"/>
    <w:rsid w:val="00F23180"/>
    <w:rsid w:val="00F40902"/>
    <w:rsid w:val="00F76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5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]]></m:sse>
</m:mapping>
</file>

<file path=customXml/item4.xml><?xml version="1.0" encoding="utf-8"?>
<t:template xmlns:t="http://mapping.word.org/2012/template">
  <t:sse><![CDATA[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]]></t:sse>
</t:template>
</file>

<file path=customXml/itemProps1.xml><?xml version="1.0" encoding="utf-8"?>
<ds:datastoreItem xmlns:ds="http://schemas.openxmlformats.org/officeDocument/2006/customXml" ds:itemID="{9EE20960-7AEF-4372-A51D-5B1AF8FB13A1}">
  <ds:schemaRefs>
    <ds:schemaRef ds:uri="http://schemas.openxmlformats.org/officeDocument/2006/bibliography"/>
  </ds:schemaRefs>
</ds:datastoreItem>
</file>

<file path=customXml/itemProps2.xml><?xml version="1.0" encoding="utf-8"?>
<ds:datastoreItem xmlns:ds="http://schemas.openxmlformats.org/officeDocument/2006/customXml" ds:itemID="{07A2E1A5-6116-403F-B8EC-825BC80EF247}">
  <ds:schemaRefs>
    <ds:schemaRef ds:uri="http://mapping.word.org/2014/section/customize"/>
  </ds:schemaRefs>
</ds:datastoreItem>
</file>

<file path=customXml/itemProps3.xml><?xml version="1.0" encoding="utf-8"?>
<ds:datastoreItem xmlns:ds="http://schemas.openxmlformats.org/officeDocument/2006/customXml" ds:itemID="{F2034E0A-0869-4AF2-BDAA-8DDED942F0BD}">
  <ds:schemaRefs>
    <ds:schemaRef ds:uri="http://mapping.word.org/2012/mapping"/>
  </ds:schemaRefs>
</ds:datastoreItem>
</file>

<file path=customXml/itemProps4.xml><?xml version="1.0" encoding="utf-8"?>
<ds:datastoreItem xmlns:ds="http://schemas.openxmlformats.org/officeDocument/2006/customXml" ds:itemID="{E3FE8E82-DA3F-4233-9B19-FFFB59C8FB6B}">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39</TotalTime>
  <Pages>4</Pages>
  <Words>240</Words>
  <Characters>1374</Characters>
  <Application>Microsoft Office Word</Application>
  <DocSecurity>0</DocSecurity>
  <Lines>11</Lines>
  <Paragraphs>3</Paragraphs>
  <ScaleCrop>false</ScaleCrop>
  <Company>Hewlett-Packard Company</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陈邹(拟稿)</dc:creator>
  <cp:lastModifiedBy>h g</cp:lastModifiedBy>
  <cp:revision>39</cp:revision>
  <cp:lastPrinted>2023-02-15T06:58:00Z</cp:lastPrinted>
  <dcterms:created xsi:type="dcterms:W3CDTF">2023-02-15T06:47:00Z</dcterms:created>
  <dcterms:modified xsi:type="dcterms:W3CDTF">2023-02-15T07:12:00Z</dcterms:modified>
</cp:coreProperties>
</file>