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B4C5C" w14:textId="0B0A147F" w:rsidR="001B6408" w:rsidRPr="000B3786" w:rsidRDefault="001B6408" w:rsidP="001B6408">
      <w:pPr>
        <w:spacing w:line="360" w:lineRule="auto"/>
        <w:jc w:val="center"/>
        <w:rPr>
          <w:rFonts w:ascii="黑体" w:eastAsia="黑体" w:hAnsi="Calibri"/>
          <w:sz w:val="24"/>
          <w:szCs w:val="22"/>
        </w:rPr>
      </w:pPr>
      <w:r w:rsidRPr="000B3786">
        <w:rPr>
          <w:rFonts w:ascii="黑体" w:eastAsia="黑体" w:hAnsi="Calibri"/>
          <w:sz w:val="24"/>
          <w:szCs w:val="22"/>
        </w:rPr>
        <w:t>证券代码</w:t>
      </w:r>
      <w:r w:rsidRPr="000B3786">
        <w:rPr>
          <w:rFonts w:ascii="黑体" w:eastAsia="黑体" w:hAnsi="Calibri" w:hint="eastAsia"/>
          <w:sz w:val="24"/>
          <w:szCs w:val="22"/>
        </w:rPr>
        <w:t>：600467</w:t>
      </w:r>
      <w:r w:rsidRPr="000B3786">
        <w:rPr>
          <w:rFonts w:ascii="黑体" w:eastAsia="黑体" w:hAnsi="Calibri"/>
          <w:sz w:val="24"/>
          <w:szCs w:val="22"/>
        </w:rPr>
        <w:t xml:space="preserve">　　 </w:t>
      </w:r>
      <w:r w:rsidRPr="000B3786">
        <w:rPr>
          <w:rFonts w:ascii="黑体" w:eastAsia="黑体" w:hAnsi="Calibri" w:hint="eastAsia"/>
          <w:sz w:val="24"/>
          <w:szCs w:val="22"/>
        </w:rPr>
        <w:t xml:space="preserve">  </w:t>
      </w:r>
      <w:r w:rsidRPr="000B3786">
        <w:rPr>
          <w:rFonts w:ascii="黑体" w:eastAsia="黑体" w:hAnsi="Calibri"/>
          <w:sz w:val="24"/>
          <w:szCs w:val="22"/>
        </w:rPr>
        <w:t>证券简称：</w:t>
      </w:r>
      <w:r w:rsidRPr="000B3786">
        <w:rPr>
          <w:rFonts w:ascii="黑体" w:eastAsia="黑体" w:hAnsi="Calibri" w:hint="eastAsia"/>
          <w:sz w:val="24"/>
          <w:szCs w:val="22"/>
        </w:rPr>
        <w:t>好当家</w:t>
      </w:r>
      <w:r w:rsidRPr="000B3786">
        <w:rPr>
          <w:rFonts w:ascii="黑体" w:eastAsia="黑体" w:hAnsi="Calibri"/>
          <w:sz w:val="24"/>
          <w:szCs w:val="22"/>
        </w:rPr>
        <w:t xml:space="preserve">　　</w:t>
      </w:r>
      <w:r w:rsidRPr="000B3786">
        <w:rPr>
          <w:rFonts w:ascii="黑体" w:eastAsia="黑体" w:hAnsi="Calibri" w:hint="eastAsia"/>
          <w:sz w:val="24"/>
          <w:szCs w:val="22"/>
        </w:rPr>
        <w:t xml:space="preserve">  </w:t>
      </w:r>
      <w:r w:rsidRPr="000B3786">
        <w:rPr>
          <w:rFonts w:ascii="黑体" w:eastAsia="黑体" w:hAnsi="Calibri"/>
          <w:sz w:val="24"/>
          <w:szCs w:val="22"/>
        </w:rPr>
        <w:t>公告编号：</w:t>
      </w:r>
      <w:r w:rsidRPr="000B3786">
        <w:rPr>
          <w:rFonts w:ascii="黑体" w:eastAsia="黑体" w:hAnsi="Calibri" w:hint="eastAsia"/>
          <w:sz w:val="24"/>
          <w:szCs w:val="22"/>
        </w:rPr>
        <w:t>临</w:t>
      </w:r>
      <w:r>
        <w:rPr>
          <w:rFonts w:ascii="黑体" w:eastAsia="黑体" w:hAnsi="Calibri" w:hint="eastAsia"/>
          <w:sz w:val="24"/>
          <w:szCs w:val="22"/>
        </w:rPr>
        <w:t>2</w:t>
      </w:r>
      <w:r w:rsidRPr="00760CCB">
        <w:rPr>
          <w:rFonts w:ascii="黑体" w:eastAsia="黑体" w:hAnsi="Calibri" w:hint="eastAsia"/>
          <w:sz w:val="24"/>
          <w:szCs w:val="22"/>
        </w:rPr>
        <w:t>02</w:t>
      </w:r>
      <w:r w:rsidR="000119CD">
        <w:rPr>
          <w:rFonts w:ascii="黑体" w:eastAsia="黑体" w:hAnsi="Calibri" w:hint="eastAsia"/>
          <w:sz w:val="24"/>
          <w:szCs w:val="22"/>
        </w:rPr>
        <w:t>5</w:t>
      </w:r>
      <w:r w:rsidRPr="00760CCB">
        <w:rPr>
          <w:rFonts w:ascii="黑体" w:eastAsia="黑体" w:hAnsi="Calibri" w:hint="eastAsia"/>
          <w:sz w:val="24"/>
          <w:szCs w:val="22"/>
        </w:rPr>
        <w:t>-0</w:t>
      </w:r>
      <w:r w:rsidR="000119CD">
        <w:rPr>
          <w:rFonts w:ascii="黑体" w:eastAsia="黑体" w:hAnsi="Calibri" w:hint="eastAsia"/>
          <w:sz w:val="24"/>
          <w:szCs w:val="22"/>
        </w:rPr>
        <w:t>08</w:t>
      </w:r>
    </w:p>
    <w:p w14:paraId="64CD5596" w14:textId="77777777" w:rsidR="001B6408" w:rsidRPr="000B3786" w:rsidRDefault="001B6408" w:rsidP="001B6408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</w:p>
    <w:p w14:paraId="34595879" w14:textId="77777777" w:rsidR="001B6408" w:rsidRPr="000B3786" w:rsidRDefault="001B6408" w:rsidP="001B6408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 w:rsidRPr="000B3786">
        <w:rPr>
          <w:rFonts w:hAnsi="Calibri"/>
          <w:b/>
          <w:sz w:val="30"/>
          <w:szCs w:val="30"/>
        </w:rPr>
        <w:t>山东好当家海洋发展股份有限公司</w:t>
      </w:r>
    </w:p>
    <w:p w14:paraId="62A3F2E5" w14:textId="31B68BBF" w:rsidR="001B6408" w:rsidRPr="000B3786" w:rsidRDefault="001B6408" w:rsidP="001B6408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 w:rsidRPr="000B3786">
        <w:rPr>
          <w:rFonts w:hAnsi="Calibri"/>
          <w:b/>
          <w:sz w:val="30"/>
          <w:szCs w:val="30"/>
        </w:rPr>
        <w:t>第</w:t>
      </w:r>
      <w:r>
        <w:rPr>
          <w:rFonts w:hAnsi="Calibri" w:hint="eastAsia"/>
          <w:b/>
          <w:sz w:val="30"/>
          <w:szCs w:val="30"/>
        </w:rPr>
        <w:t>十一</w:t>
      </w:r>
      <w:r w:rsidRPr="000B3786">
        <w:rPr>
          <w:rFonts w:hAnsi="Calibri"/>
          <w:b/>
          <w:sz w:val="30"/>
          <w:szCs w:val="30"/>
        </w:rPr>
        <w:t>届</w:t>
      </w:r>
      <w:r w:rsidRPr="000B3786">
        <w:rPr>
          <w:rFonts w:hAnsi="Calibri" w:hint="eastAsia"/>
          <w:b/>
          <w:sz w:val="30"/>
          <w:szCs w:val="30"/>
        </w:rPr>
        <w:t>监</w:t>
      </w:r>
      <w:r w:rsidRPr="000B3786">
        <w:rPr>
          <w:rFonts w:hAnsi="Calibri"/>
          <w:b/>
          <w:sz w:val="30"/>
          <w:szCs w:val="30"/>
        </w:rPr>
        <w:t>事会第</w:t>
      </w:r>
      <w:r w:rsidR="000119CD">
        <w:rPr>
          <w:rFonts w:hAnsi="Calibri" w:hint="eastAsia"/>
          <w:b/>
          <w:sz w:val="30"/>
          <w:szCs w:val="30"/>
        </w:rPr>
        <w:t>八</w:t>
      </w:r>
      <w:r w:rsidRPr="000B3786">
        <w:rPr>
          <w:rFonts w:hAnsi="Calibri"/>
          <w:b/>
          <w:sz w:val="30"/>
          <w:szCs w:val="30"/>
        </w:rPr>
        <w:t>次会议决议公告</w:t>
      </w:r>
    </w:p>
    <w:p w14:paraId="46AA2C55" w14:textId="77777777" w:rsidR="001B6408" w:rsidRPr="000B3786" w:rsidRDefault="001B6408" w:rsidP="001B6408">
      <w:pPr>
        <w:spacing w:line="360" w:lineRule="auto"/>
        <w:jc w:val="center"/>
        <w:rPr>
          <w:szCs w:val="22"/>
        </w:rPr>
      </w:pPr>
    </w:p>
    <w:p w14:paraId="09739D5D" w14:textId="77777777" w:rsidR="001B6408" w:rsidRDefault="001B6408" w:rsidP="001B6408">
      <w:pPr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  <w:szCs w:val="22"/>
        </w:rPr>
      </w:pPr>
      <w:r w:rsidRPr="000B3786">
        <w:rPr>
          <w:rFonts w:ascii="仿宋_GB2312" w:eastAsia="仿宋_GB2312" w:hAnsi="宋体" w:hint="eastAsia"/>
          <w:sz w:val="24"/>
          <w:szCs w:val="22"/>
        </w:rPr>
        <w:t>本公司监事会及全体监事保证本公告内容不存在任何虚假记载、误导性陈述或者重大遗漏，并对其内容的真实性、准确性和完整性承担个别及连带责任。</w:t>
      </w:r>
    </w:p>
    <w:p w14:paraId="1F150887" w14:textId="77777777" w:rsidR="000119CD" w:rsidRPr="000B3786" w:rsidRDefault="000119CD" w:rsidP="001B6408">
      <w:pPr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  <w:szCs w:val="22"/>
        </w:rPr>
      </w:pPr>
    </w:p>
    <w:p w14:paraId="33689C27" w14:textId="6CB4EE74" w:rsidR="001B6408" w:rsidRPr="00C611FC" w:rsidRDefault="001B6408" w:rsidP="001B6408">
      <w:pPr>
        <w:tabs>
          <w:tab w:val="left" w:pos="1080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山东好当家海洋发展股份有限公司第</w:t>
      </w:r>
      <w:r>
        <w:rPr>
          <w:rFonts w:ascii="宋体" w:hAnsi="宋体" w:hint="eastAsia"/>
          <w:sz w:val="24"/>
        </w:rPr>
        <w:t>十一</w:t>
      </w:r>
      <w:r w:rsidRPr="00C611FC">
        <w:rPr>
          <w:rFonts w:ascii="宋体" w:hAnsi="宋体" w:hint="eastAsia"/>
          <w:sz w:val="24"/>
        </w:rPr>
        <w:t>届监事会第</w:t>
      </w:r>
      <w:r w:rsidR="000119CD">
        <w:rPr>
          <w:rFonts w:ascii="宋体" w:hAnsi="宋体" w:hint="eastAsia"/>
          <w:sz w:val="24"/>
        </w:rPr>
        <w:t>八</w:t>
      </w:r>
      <w:r w:rsidRPr="00C611FC">
        <w:rPr>
          <w:rFonts w:ascii="宋体" w:hAnsi="宋体" w:hint="eastAsia"/>
          <w:sz w:val="24"/>
        </w:rPr>
        <w:t>次会议于20</w:t>
      </w:r>
      <w:r>
        <w:rPr>
          <w:rFonts w:ascii="宋体" w:hAnsi="宋体"/>
          <w:sz w:val="24"/>
        </w:rPr>
        <w:t>2</w:t>
      </w:r>
      <w:r w:rsidR="000119CD">
        <w:rPr>
          <w:rFonts w:ascii="宋体" w:hAnsi="宋体" w:hint="eastAsia"/>
          <w:sz w:val="24"/>
        </w:rPr>
        <w:t>5</w:t>
      </w:r>
      <w:r w:rsidRPr="00C611FC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C611FC">
        <w:rPr>
          <w:rFonts w:ascii="宋体" w:hAnsi="宋体" w:hint="eastAsia"/>
          <w:sz w:val="24"/>
        </w:rPr>
        <w:t>月2</w:t>
      </w:r>
      <w:r w:rsidR="000119CD">
        <w:rPr>
          <w:rFonts w:ascii="宋体" w:hAnsi="宋体" w:hint="eastAsia"/>
          <w:sz w:val="24"/>
        </w:rPr>
        <w:t>2</w:t>
      </w:r>
      <w:r w:rsidRPr="00C611FC">
        <w:rPr>
          <w:rFonts w:ascii="宋体" w:hAnsi="宋体" w:hint="eastAsia"/>
          <w:sz w:val="24"/>
        </w:rPr>
        <w:t>日在公司会议室召开</w:t>
      </w:r>
      <w:r>
        <w:rPr>
          <w:rFonts w:ascii="宋体" w:hAnsi="宋体" w:hint="eastAsia"/>
          <w:sz w:val="24"/>
        </w:rPr>
        <w:t>，</w:t>
      </w:r>
      <w:r w:rsidRPr="00E85873">
        <w:rPr>
          <w:rFonts w:ascii="宋体" w:hAnsi="宋体"/>
          <w:sz w:val="24"/>
        </w:rPr>
        <w:t>会议通知于20</w:t>
      </w:r>
      <w:r>
        <w:rPr>
          <w:rFonts w:ascii="宋体" w:hAnsi="宋体" w:hint="eastAsia"/>
          <w:sz w:val="24"/>
        </w:rPr>
        <w:t>2</w:t>
      </w:r>
      <w:r w:rsidR="006C652B">
        <w:rPr>
          <w:rFonts w:ascii="宋体" w:hAnsi="宋体" w:hint="eastAsia"/>
          <w:sz w:val="24"/>
        </w:rPr>
        <w:t>5</w:t>
      </w:r>
      <w:r w:rsidRPr="00E85873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E85873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1</w:t>
      </w:r>
      <w:r w:rsidR="006C652B">
        <w:rPr>
          <w:rFonts w:ascii="宋体" w:hAnsi="宋体" w:hint="eastAsia"/>
          <w:sz w:val="24"/>
        </w:rPr>
        <w:t>0</w:t>
      </w:r>
      <w:r w:rsidRPr="00E85873">
        <w:rPr>
          <w:rFonts w:ascii="宋体" w:hAnsi="宋体"/>
          <w:sz w:val="24"/>
        </w:rPr>
        <w:t>日以书面形式发出。</w:t>
      </w:r>
      <w:r w:rsidRPr="00C611FC">
        <w:rPr>
          <w:rFonts w:ascii="宋体" w:hAnsi="宋体" w:hint="eastAsia"/>
          <w:sz w:val="24"/>
        </w:rPr>
        <w:t>监事</w:t>
      </w:r>
      <w:r>
        <w:rPr>
          <w:rFonts w:ascii="宋体" w:hAnsi="宋体" w:hint="eastAsia"/>
          <w:sz w:val="24"/>
        </w:rPr>
        <w:t>唐爱国</w:t>
      </w:r>
      <w:r w:rsidRPr="00C611FC">
        <w:rPr>
          <w:rFonts w:ascii="宋体" w:hAnsi="宋体" w:hint="eastAsia"/>
          <w:sz w:val="24"/>
        </w:rPr>
        <w:t>、邱学岗、王道刚出席了本次会议，应到监事3名，实到监事3名。</w:t>
      </w:r>
      <w:r w:rsidRPr="00E85873">
        <w:rPr>
          <w:rFonts w:ascii="宋体" w:hAnsi="宋体"/>
          <w:sz w:val="24"/>
        </w:rPr>
        <w:t>会议由公司</w:t>
      </w:r>
      <w:r>
        <w:rPr>
          <w:rFonts w:ascii="宋体" w:hAnsi="宋体" w:hint="eastAsia"/>
          <w:sz w:val="24"/>
        </w:rPr>
        <w:t>监事会主席唐爱国</w:t>
      </w:r>
      <w:r w:rsidRPr="00E85873">
        <w:rPr>
          <w:rFonts w:ascii="宋体" w:hAnsi="宋体"/>
          <w:sz w:val="24"/>
        </w:rPr>
        <w:t>主持</w:t>
      </w:r>
      <w:r>
        <w:rPr>
          <w:rFonts w:ascii="宋体" w:hAnsi="宋体" w:hint="eastAsia"/>
          <w:sz w:val="24"/>
        </w:rPr>
        <w:t>，</w:t>
      </w:r>
      <w:r w:rsidRPr="00C611FC">
        <w:rPr>
          <w:rFonts w:ascii="宋体" w:hAnsi="宋体" w:hint="eastAsia"/>
          <w:sz w:val="24"/>
        </w:rPr>
        <w:t>会议符合《公司法》及《公司章程》的有关规定，会议合法、有效。</w:t>
      </w:r>
      <w:r w:rsidRPr="00C611FC">
        <w:rPr>
          <w:rFonts w:ascii="宋体" w:hAnsi="宋体"/>
          <w:sz w:val="24"/>
        </w:rPr>
        <w:t>与会</w:t>
      </w:r>
      <w:r w:rsidRPr="00C611FC">
        <w:rPr>
          <w:rFonts w:ascii="宋体" w:hAnsi="宋体" w:hint="eastAsia"/>
          <w:sz w:val="24"/>
        </w:rPr>
        <w:t>监事</w:t>
      </w:r>
      <w:r w:rsidRPr="00C611FC">
        <w:rPr>
          <w:rFonts w:ascii="宋体" w:hAnsi="宋体"/>
          <w:sz w:val="24"/>
        </w:rPr>
        <w:t>经过充分研究和讨论，形成如下决议：</w:t>
      </w:r>
    </w:p>
    <w:p w14:paraId="4F3B53D1" w14:textId="72EB2DF6" w:rsidR="001B6408" w:rsidRPr="00C611FC" w:rsidRDefault="001B6408" w:rsidP="001B6408">
      <w:pPr>
        <w:tabs>
          <w:tab w:val="left" w:pos="1080"/>
        </w:tabs>
        <w:spacing w:line="360" w:lineRule="auto"/>
        <w:ind w:firstLineChars="192" w:firstLine="463"/>
        <w:rPr>
          <w:rFonts w:ascii="宋体" w:hAnsi="宋体" w:hint="eastAsia"/>
          <w:b/>
          <w:sz w:val="24"/>
        </w:rPr>
      </w:pPr>
      <w:r w:rsidRPr="00C611FC">
        <w:rPr>
          <w:rFonts w:ascii="宋体" w:hAnsi="宋体" w:hint="eastAsia"/>
          <w:b/>
          <w:sz w:val="24"/>
        </w:rPr>
        <w:t>1、审议通过了《20</w:t>
      </w:r>
      <w:r>
        <w:rPr>
          <w:rFonts w:ascii="宋体" w:hAnsi="宋体"/>
          <w:b/>
          <w:sz w:val="24"/>
        </w:rPr>
        <w:t>2</w:t>
      </w:r>
      <w:r w:rsidR="006C652B">
        <w:rPr>
          <w:rFonts w:ascii="宋体" w:hAnsi="宋体" w:hint="eastAsia"/>
          <w:b/>
          <w:sz w:val="24"/>
        </w:rPr>
        <w:t>4</w:t>
      </w:r>
      <w:r w:rsidRPr="00C611FC">
        <w:rPr>
          <w:rFonts w:ascii="宋体" w:hAnsi="宋体" w:hint="eastAsia"/>
          <w:b/>
          <w:sz w:val="24"/>
        </w:rPr>
        <w:t>年度董事会工作报告》。</w:t>
      </w:r>
    </w:p>
    <w:p w14:paraId="320B55FD" w14:textId="77777777" w:rsidR="001B6408" w:rsidRPr="00C611FC" w:rsidRDefault="001B6408" w:rsidP="001B6408">
      <w:pPr>
        <w:tabs>
          <w:tab w:val="left" w:pos="1080"/>
        </w:tabs>
        <w:spacing w:line="360" w:lineRule="auto"/>
        <w:ind w:firstLineChars="192" w:firstLine="461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77EE9550" w14:textId="6775948C" w:rsidR="001B6408" w:rsidRPr="00C611FC" w:rsidRDefault="001B6408" w:rsidP="001B6408">
      <w:pPr>
        <w:tabs>
          <w:tab w:val="left" w:pos="1080"/>
        </w:tabs>
        <w:spacing w:line="360" w:lineRule="auto"/>
        <w:ind w:firstLineChars="192" w:firstLine="463"/>
        <w:rPr>
          <w:rFonts w:ascii="宋体" w:hAnsi="宋体" w:hint="eastAsia"/>
          <w:b/>
          <w:sz w:val="24"/>
        </w:rPr>
      </w:pPr>
      <w:r w:rsidRPr="00C611FC">
        <w:rPr>
          <w:rFonts w:ascii="宋体" w:hAnsi="宋体" w:hint="eastAsia"/>
          <w:b/>
          <w:sz w:val="24"/>
        </w:rPr>
        <w:t>2、审议通过了《20</w:t>
      </w:r>
      <w:r>
        <w:rPr>
          <w:rFonts w:ascii="宋体" w:hAnsi="宋体"/>
          <w:b/>
          <w:sz w:val="24"/>
        </w:rPr>
        <w:t>2</w:t>
      </w:r>
      <w:r w:rsidR="006C652B">
        <w:rPr>
          <w:rFonts w:ascii="宋体" w:hAnsi="宋体" w:hint="eastAsia"/>
          <w:b/>
          <w:sz w:val="24"/>
        </w:rPr>
        <w:t>4</w:t>
      </w:r>
      <w:r w:rsidRPr="00C611FC">
        <w:rPr>
          <w:rFonts w:ascii="宋体" w:hAnsi="宋体" w:hint="eastAsia"/>
          <w:b/>
          <w:sz w:val="24"/>
        </w:rPr>
        <w:t>年度监事会工作报告》，提交20</w:t>
      </w:r>
      <w:r>
        <w:rPr>
          <w:rFonts w:ascii="宋体" w:hAnsi="宋体"/>
          <w:b/>
          <w:sz w:val="24"/>
        </w:rPr>
        <w:t>2</w:t>
      </w:r>
      <w:r w:rsidR="006C652B">
        <w:rPr>
          <w:rFonts w:ascii="宋体" w:hAnsi="宋体" w:hint="eastAsia"/>
          <w:b/>
          <w:sz w:val="24"/>
        </w:rPr>
        <w:t>4</w:t>
      </w:r>
      <w:r w:rsidRPr="00C611FC">
        <w:rPr>
          <w:rFonts w:ascii="宋体" w:hAnsi="宋体" w:hint="eastAsia"/>
          <w:b/>
          <w:sz w:val="24"/>
        </w:rPr>
        <w:t>年度股东大会审议。</w:t>
      </w:r>
    </w:p>
    <w:p w14:paraId="16E30611" w14:textId="77777777" w:rsidR="001B6408" w:rsidRPr="00C611FC" w:rsidRDefault="001B6408" w:rsidP="001B6408">
      <w:pPr>
        <w:spacing w:line="360" w:lineRule="auto"/>
        <w:ind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1E6C7226" w14:textId="7278F172" w:rsidR="001B6408" w:rsidRPr="00C611FC" w:rsidRDefault="001B6408" w:rsidP="001B6408">
      <w:pPr>
        <w:spacing w:line="360" w:lineRule="auto"/>
        <w:ind w:firstLine="480"/>
        <w:rPr>
          <w:rFonts w:ascii="宋体" w:hAnsi="宋体" w:hint="eastAsia"/>
          <w:b/>
          <w:sz w:val="24"/>
        </w:rPr>
      </w:pPr>
      <w:r w:rsidRPr="00C611FC">
        <w:rPr>
          <w:rFonts w:ascii="宋体" w:hAnsi="宋体" w:hint="eastAsia"/>
          <w:b/>
          <w:color w:val="000000"/>
          <w:sz w:val="24"/>
        </w:rPr>
        <w:t>3、</w:t>
      </w:r>
      <w:r w:rsidRPr="00C611FC">
        <w:rPr>
          <w:rFonts w:ascii="宋体" w:hAnsi="宋体" w:hint="eastAsia"/>
          <w:b/>
          <w:sz w:val="24"/>
        </w:rPr>
        <w:t>审议通过了公司《20</w:t>
      </w:r>
      <w:r>
        <w:rPr>
          <w:rFonts w:ascii="宋体" w:hAnsi="宋体"/>
          <w:b/>
          <w:sz w:val="24"/>
        </w:rPr>
        <w:t>2</w:t>
      </w:r>
      <w:r w:rsidR="006C652B">
        <w:rPr>
          <w:rFonts w:ascii="宋体" w:hAnsi="宋体" w:hint="eastAsia"/>
          <w:b/>
          <w:sz w:val="24"/>
        </w:rPr>
        <w:t>4</w:t>
      </w:r>
      <w:r w:rsidRPr="00C611FC">
        <w:rPr>
          <w:rFonts w:ascii="宋体" w:hAnsi="宋体" w:hint="eastAsia"/>
          <w:b/>
          <w:sz w:val="24"/>
        </w:rPr>
        <w:t>年度财务决算报告》。</w:t>
      </w:r>
    </w:p>
    <w:p w14:paraId="4163E995" w14:textId="77777777" w:rsidR="001B6408" w:rsidRPr="00C611FC" w:rsidRDefault="001B6408" w:rsidP="001B6408">
      <w:pPr>
        <w:spacing w:line="360" w:lineRule="auto"/>
        <w:ind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3104C170" w14:textId="640450BC" w:rsidR="001B6408" w:rsidRPr="00C611FC" w:rsidRDefault="001B6408" w:rsidP="001B6408">
      <w:pPr>
        <w:spacing w:line="360" w:lineRule="auto"/>
        <w:ind w:firstLine="480"/>
        <w:rPr>
          <w:rFonts w:ascii="宋体" w:hAnsi="宋体" w:hint="eastAsia"/>
          <w:b/>
          <w:sz w:val="24"/>
        </w:rPr>
      </w:pPr>
      <w:r w:rsidRPr="00C611FC">
        <w:rPr>
          <w:rFonts w:ascii="宋体" w:hAnsi="宋体" w:hint="eastAsia"/>
          <w:b/>
          <w:color w:val="000000"/>
          <w:sz w:val="24"/>
        </w:rPr>
        <w:t>4、</w:t>
      </w:r>
      <w:r w:rsidRPr="00C611FC">
        <w:rPr>
          <w:rFonts w:ascii="宋体" w:hAnsi="宋体" w:hint="eastAsia"/>
          <w:b/>
          <w:sz w:val="24"/>
        </w:rPr>
        <w:t>审议通过了公司《20</w:t>
      </w:r>
      <w:r>
        <w:rPr>
          <w:rFonts w:ascii="宋体" w:hAnsi="宋体"/>
          <w:b/>
          <w:sz w:val="24"/>
        </w:rPr>
        <w:t>2</w:t>
      </w:r>
      <w:r w:rsidR="006C652B">
        <w:rPr>
          <w:rFonts w:ascii="宋体" w:hAnsi="宋体" w:hint="eastAsia"/>
          <w:b/>
          <w:sz w:val="24"/>
        </w:rPr>
        <w:t>4</w:t>
      </w:r>
      <w:r w:rsidRPr="00C611FC">
        <w:rPr>
          <w:rFonts w:ascii="宋体" w:hAnsi="宋体" w:hint="eastAsia"/>
          <w:b/>
          <w:sz w:val="24"/>
        </w:rPr>
        <w:t>年年度报告》及其摘要。</w:t>
      </w:r>
    </w:p>
    <w:p w14:paraId="1E7DA408" w14:textId="77777777" w:rsidR="001B6408" w:rsidRPr="00C611FC" w:rsidRDefault="001B6408" w:rsidP="001B6408">
      <w:pPr>
        <w:spacing w:line="360" w:lineRule="auto"/>
        <w:ind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550A7F2D" w14:textId="7A078394" w:rsidR="001B6408" w:rsidRPr="00C611FC" w:rsidRDefault="001B6408" w:rsidP="001B6408">
      <w:pPr>
        <w:spacing w:line="360" w:lineRule="auto"/>
        <w:ind w:firstLine="480"/>
        <w:rPr>
          <w:rFonts w:ascii="宋体" w:hAnsi="宋体" w:hint="eastAsia"/>
          <w:b/>
          <w:sz w:val="24"/>
        </w:rPr>
      </w:pPr>
      <w:r w:rsidRPr="00C611FC">
        <w:rPr>
          <w:rFonts w:ascii="宋体" w:hAnsi="宋体" w:hint="eastAsia"/>
          <w:b/>
          <w:sz w:val="24"/>
        </w:rPr>
        <w:t>5、审议通过了公司《20</w:t>
      </w:r>
      <w:r>
        <w:rPr>
          <w:rFonts w:ascii="宋体" w:hAnsi="宋体"/>
          <w:b/>
          <w:sz w:val="24"/>
        </w:rPr>
        <w:t>2</w:t>
      </w:r>
      <w:r w:rsidR="006C652B">
        <w:rPr>
          <w:rFonts w:ascii="宋体" w:hAnsi="宋体" w:hint="eastAsia"/>
          <w:b/>
          <w:sz w:val="24"/>
        </w:rPr>
        <w:t>4</w:t>
      </w:r>
      <w:r w:rsidRPr="00C611FC">
        <w:rPr>
          <w:rFonts w:ascii="宋体" w:hAnsi="宋体" w:hint="eastAsia"/>
          <w:b/>
          <w:sz w:val="24"/>
        </w:rPr>
        <w:t>年度利润分配方案》。</w:t>
      </w:r>
    </w:p>
    <w:p w14:paraId="0EBDCB00" w14:textId="77777777" w:rsidR="001B6408" w:rsidRPr="00C611FC" w:rsidRDefault="001B6408" w:rsidP="001B6408">
      <w:pPr>
        <w:spacing w:line="360" w:lineRule="auto"/>
        <w:ind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222176D3" w14:textId="77777777" w:rsidR="001B6408" w:rsidRDefault="001B6408" w:rsidP="001B6408">
      <w:pPr>
        <w:spacing w:line="360" w:lineRule="auto"/>
        <w:ind w:firstLineChars="200" w:firstLine="482"/>
        <w:rPr>
          <w:b/>
          <w:sz w:val="24"/>
        </w:rPr>
      </w:pPr>
      <w:r w:rsidRPr="00C611FC">
        <w:rPr>
          <w:rFonts w:ascii="宋体" w:hAnsi="宋体" w:hint="eastAsia"/>
          <w:b/>
          <w:sz w:val="24"/>
        </w:rPr>
        <w:t>6</w:t>
      </w:r>
      <w:r w:rsidRPr="00C611FC">
        <w:rPr>
          <w:rFonts w:ascii="宋体" w:hAnsi="宋体"/>
          <w:b/>
          <w:sz w:val="24"/>
        </w:rPr>
        <w:t>、</w:t>
      </w:r>
      <w:r>
        <w:rPr>
          <w:b/>
          <w:sz w:val="24"/>
        </w:rPr>
        <w:t>审议通过了《关于续聘</w:t>
      </w:r>
      <w:r>
        <w:rPr>
          <w:rFonts w:hint="eastAsia"/>
          <w:b/>
          <w:sz w:val="24"/>
        </w:rPr>
        <w:t>和信会计师事务所（特殊普通合伙）</w:t>
      </w:r>
      <w:r w:rsidRPr="00A13A94">
        <w:rPr>
          <w:b/>
          <w:sz w:val="24"/>
        </w:rPr>
        <w:t>的议案》。</w:t>
      </w:r>
    </w:p>
    <w:p w14:paraId="78D83C7D" w14:textId="77777777" w:rsidR="001B6408" w:rsidRPr="00C611FC" w:rsidRDefault="001B6408" w:rsidP="001B640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1A957E53" w14:textId="0F3405C4" w:rsidR="001B6408" w:rsidRPr="00C611FC" w:rsidRDefault="001B6408" w:rsidP="001B6408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7、</w:t>
      </w:r>
      <w:r w:rsidRPr="00C611FC">
        <w:rPr>
          <w:rFonts w:ascii="宋体" w:hAnsi="宋体"/>
          <w:b/>
          <w:sz w:val="24"/>
        </w:rPr>
        <w:t>审议通过了《公司20</w:t>
      </w:r>
      <w:r>
        <w:rPr>
          <w:rFonts w:ascii="宋体" w:hAnsi="宋体" w:hint="eastAsia"/>
          <w:b/>
          <w:sz w:val="24"/>
        </w:rPr>
        <w:t>2</w:t>
      </w:r>
      <w:r w:rsidR="006C652B">
        <w:rPr>
          <w:rFonts w:ascii="宋体" w:hAnsi="宋体" w:hint="eastAsia"/>
          <w:b/>
          <w:sz w:val="24"/>
        </w:rPr>
        <w:t>5</w:t>
      </w:r>
      <w:r w:rsidRPr="00C611FC">
        <w:rPr>
          <w:rFonts w:ascii="宋体" w:hAnsi="宋体"/>
          <w:b/>
          <w:sz w:val="24"/>
        </w:rPr>
        <w:t>年度</w:t>
      </w:r>
      <w:r w:rsidR="00BE06BC">
        <w:rPr>
          <w:rFonts w:ascii="宋体" w:hAnsi="宋体" w:hint="eastAsia"/>
          <w:b/>
          <w:sz w:val="24"/>
        </w:rPr>
        <w:t>预计</w:t>
      </w:r>
      <w:r w:rsidRPr="00C611FC">
        <w:rPr>
          <w:rFonts w:ascii="宋体" w:hAnsi="宋体"/>
          <w:b/>
          <w:sz w:val="24"/>
        </w:rPr>
        <w:t>关联交易</w:t>
      </w:r>
      <w:r w:rsidRPr="00C611FC">
        <w:rPr>
          <w:rFonts w:ascii="宋体" w:hAnsi="宋体" w:hint="eastAsia"/>
          <w:b/>
          <w:sz w:val="24"/>
        </w:rPr>
        <w:t>的议案</w:t>
      </w:r>
      <w:r w:rsidRPr="00C611FC">
        <w:rPr>
          <w:rFonts w:ascii="宋体" w:hAnsi="宋体"/>
          <w:b/>
          <w:sz w:val="24"/>
        </w:rPr>
        <w:t>》。</w:t>
      </w:r>
    </w:p>
    <w:p w14:paraId="741BF3D1" w14:textId="77777777" w:rsidR="001B6408" w:rsidRPr="00C611FC" w:rsidRDefault="001B6408" w:rsidP="001B640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6F658592" w14:textId="2346A971" w:rsidR="001B6408" w:rsidRPr="00C611FC" w:rsidRDefault="001B6408" w:rsidP="001B640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611FC">
        <w:rPr>
          <w:rFonts w:ascii="宋体" w:hAnsi="宋体"/>
          <w:sz w:val="24"/>
        </w:rPr>
        <w:t>监事会认为：公司20</w:t>
      </w:r>
      <w:r>
        <w:rPr>
          <w:rFonts w:ascii="宋体" w:hAnsi="宋体" w:hint="eastAsia"/>
          <w:sz w:val="24"/>
        </w:rPr>
        <w:t>2</w:t>
      </w:r>
      <w:r w:rsidR="006C652B">
        <w:rPr>
          <w:rFonts w:ascii="宋体" w:hAnsi="宋体" w:hint="eastAsia"/>
          <w:sz w:val="24"/>
        </w:rPr>
        <w:t>5</w:t>
      </w:r>
      <w:r w:rsidRPr="00C611FC">
        <w:rPr>
          <w:rFonts w:ascii="宋体" w:hAnsi="宋体"/>
          <w:sz w:val="24"/>
        </w:rPr>
        <w:t>年度发生</w:t>
      </w:r>
      <w:r w:rsidRPr="00C611FC">
        <w:rPr>
          <w:rFonts w:ascii="宋体" w:hAnsi="宋体" w:hint="eastAsia"/>
          <w:sz w:val="24"/>
        </w:rPr>
        <w:t>的</w:t>
      </w:r>
      <w:r w:rsidRPr="00C611FC">
        <w:rPr>
          <w:rFonts w:ascii="宋体" w:hAnsi="宋体"/>
          <w:sz w:val="24"/>
        </w:rPr>
        <w:t>关联交易因正常的生产经营需要而发生，符合公司当地实际情况，定价客观、公允，该等关联交易是必要的，并通过相关</w:t>
      </w:r>
      <w:r w:rsidRPr="00C611FC">
        <w:rPr>
          <w:rFonts w:ascii="宋体" w:hAnsi="宋体"/>
          <w:sz w:val="24"/>
        </w:rPr>
        <w:lastRenderedPageBreak/>
        <w:t xml:space="preserve">决策程序，符合法律法规和公司章程的规定，没有损害公司及公司股东利益的行为。 </w:t>
      </w:r>
    </w:p>
    <w:p w14:paraId="24BFEFFA" w14:textId="18F2D142" w:rsidR="001B6408" w:rsidRDefault="006C652B" w:rsidP="001B6408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8</w:t>
      </w:r>
      <w:r w:rsidR="001B6408" w:rsidRPr="008D2F26">
        <w:rPr>
          <w:rFonts w:ascii="宋体" w:hAnsi="宋体" w:hint="eastAsia"/>
          <w:b/>
          <w:bCs/>
          <w:sz w:val="24"/>
        </w:rPr>
        <w:t>、向股东大会提交《</w:t>
      </w:r>
      <w:r w:rsidR="00482CF1" w:rsidRPr="004F447A">
        <w:rPr>
          <w:rFonts w:ascii="宋体" w:hAnsi="宋体" w:hint="eastAsia"/>
          <w:sz w:val="24"/>
        </w:rPr>
        <w:t>公司</w:t>
      </w:r>
      <w:r w:rsidR="00E65ED4">
        <w:rPr>
          <w:rFonts w:ascii="宋体" w:hAnsi="宋体" w:hint="eastAsia"/>
          <w:sz w:val="24"/>
        </w:rPr>
        <w:t>关于确认</w:t>
      </w:r>
      <w:r w:rsidR="00482CF1" w:rsidRPr="004F447A">
        <w:rPr>
          <w:rFonts w:ascii="宋体" w:hAnsi="宋体" w:hint="eastAsia"/>
          <w:sz w:val="24"/>
        </w:rPr>
        <w:t>监事 2024 年度薪酬情况及 2025 年度薪酬方案的</w:t>
      </w:r>
      <w:r w:rsidR="00482CF1">
        <w:rPr>
          <w:rFonts w:ascii="宋体" w:hAnsi="宋体" w:hint="eastAsia"/>
          <w:sz w:val="24"/>
        </w:rPr>
        <w:t>议案</w:t>
      </w:r>
      <w:r w:rsidR="001B6408" w:rsidRPr="008D2F26">
        <w:rPr>
          <w:rFonts w:ascii="宋体" w:hAnsi="宋体" w:hint="eastAsia"/>
          <w:b/>
          <w:bCs/>
          <w:sz w:val="24"/>
        </w:rPr>
        <w:t>》。</w:t>
      </w:r>
      <w:r w:rsidR="001B6408" w:rsidRPr="008948F6">
        <w:rPr>
          <w:rFonts w:ascii="宋体" w:hAnsi="宋体" w:hint="eastAsia"/>
          <w:sz w:val="24"/>
        </w:rPr>
        <w:t>（详见202</w:t>
      </w:r>
      <w:r>
        <w:rPr>
          <w:rFonts w:ascii="宋体" w:hAnsi="宋体" w:hint="eastAsia"/>
          <w:sz w:val="24"/>
        </w:rPr>
        <w:t>5</w:t>
      </w:r>
      <w:r w:rsidR="001B6408" w:rsidRPr="008948F6">
        <w:rPr>
          <w:rFonts w:ascii="宋体" w:hAnsi="宋体" w:hint="eastAsia"/>
          <w:sz w:val="24"/>
        </w:rPr>
        <w:t>-01</w:t>
      </w:r>
      <w:r>
        <w:rPr>
          <w:rFonts w:ascii="宋体" w:hAnsi="宋体" w:hint="eastAsia"/>
          <w:sz w:val="24"/>
        </w:rPr>
        <w:t>3</w:t>
      </w:r>
      <w:r w:rsidR="001B6408" w:rsidRPr="008948F6">
        <w:rPr>
          <w:rFonts w:ascii="宋体" w:hAnsi="宋体" w:hint="eastAsia"/>
          <w:sz w:val="24"/>
        </w:rPr>
        <w:t>号公告）</w:t>
      </w:r>
    </w:p>
    <w:p w14:paraId="726610A0" w14:textId="77777777" w:rsidR="001B6408" w:rsidRPr="008948F6" w:rsidRDefault="001B6408" w:rsidP="001B6408">
      <w:pPr>
        <w:pStyle w:val="Char"/>
        <w:spacing w:line="360" w:lineRule="auto"/>
        <w:ind w:firstLineChars="200" w:firstLine="48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上述议案经公司董事会</w:t>
      </w:r>
      <w:r w:rsidRPr="002A2D37">
        <w:rPr>
          <w:rFonts w:ascii="宋体" w:hAnsi="宋体" w:hint="eastAsia"/>
          <w:sz w:val="24"/>
          <w:szCs w:val="24"/>
          <w:lang w:eastAsia="zh-CN"/>
        </w:rPr>
        <w:t>薪酬与考核委员</w:t>
      </w:r>
      <w:r>
        <w:rPr>
          <w:rFonts w:ascii="宋体" w:hAnsi="宋体" w:hint="eastAsia"/>
          <w:sz w:val="24"/>
          <w:szCs w:val="24"/>
          <w:lang w:eastAsia="zh-CN"/>
        </w:rPr>
        <w:t>会审议通过后，同意提交公司监事会审议。涉及监事薪酬，基于谨慎性原则，监事唐爱国进行表决，其他监事不进行表决，直接提交股东大会审议。</w:t>
      </w:r>
    </w:p>
    <w:p w14:paraId="5098BCEA" w14:textId="77777777" w:rsidR="001B6408" w:rsidRPr="005253EC" w:rsidRDefault="001B6408" w:rsidP="001B6408">
      <w:pPr>
        <w:pStyle w:val="Char"/>
        <w:spacing w:line="360" w:lineRule="auto"/>
        <w:ind w:firstLineChars="200" w:firstLine="480"/>
        <w:rPr>
          <w:rFonts w:ascii="宋体" w:hAnsi="宋体" w:hint="eastAsia"/>
          <w:sz w:val="24"/>
          <w:szCs w:val="24"/>
          <w:lang w:eastAsia="zh-CN"/>
        </w:rPr>
      </w:pPr>
      <w:r w:rsidRPr="00C611FC">
        <w:rPr>
          <w:rFonts w:ascii="宋体" w:hAnsi="宋体" w:hint="eastAsia"/>
          <w:sz w:val="24"/>
          <w:lang w:eastAsia="zh-CN"/>
        </w:rPr>
        <w:t>与会监事3人，</w:t>
      </w:r>
      <w:r>
        <w:rPr>
          <w:rFonts w:ascii="宋体" w:hAnsi="宋体" w:hint="eastAsia"/>
          <w:sz w:val="24"/>
          <w:lang w:eastAsia="zh-CN"/>
        </w:rPr>
        <w:t>1</w:t>
      </w:r>
      <w:r w:rsidRPr="00C611FC">
        <w:rPr>
          <w:rFonts w:ascii="宋体" w:hAnsi="宋体" w:hint="eastAsia"/>
          <w:sz w:val="24"/>
          <w:lang w:eastAsia="zh-CN"/>
        </w:rPr>
        <w:t>票同意、0票反对、0票弃权。</w:t>
      </w:r>
    </w:p>
    <w:p w14:paraId="0E944157" w14:textId="64053669" w:rsidR="001B6408" w:rsidRPr="00760CCB" w:rsidRDefault="005F0A36" w:rsidP="001B6408">
      <w:pPr>
        <w:spacing w:line="360" w:lineRule="auto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hint="eastAsia"/>
          <w:b/>
          <w:sz w:val="24"/>
        </w:rPr>
        <w:t>9</w:t>
      </w:r>
      <w:r w:rsidR="001B6408" w:rsidRPr="00C611FC">
        <w:rPr>
          <w:rFonts w:ascii="宋体" w:hAnsi="宋体" w:hint="eastAsia"/>
          <w:b/>
          <w:sz w:val="24"/>
        </w:rPr>
        <w:t>、审议通过了《公司20</w:t>
      </w:r>
      <w:r w:rsidR="001B6408">
        <w:rPr>
          <w:rFonts w:ascii="宋体" w:hAnsi="宋体"/>
          <w:b/>
          <w:sz w:val="24"/>
        </w:rPr>
        <w:t>2</w:t>
      </w:r>
      <w:r w:rsidR="006C652B">
        <w:rPr>
          <w:rFonts w:ascii="宋体" w:hAnsi="宋体" w:hint="eastAsia"/>
          <w:b/>
          <w:sz w:val="24"/>
        </w:rPr>
        <w:t>4</w:t>
      </w:r>
      <w:r w:rsidR="001B6408" w:rsidRPr="00C611FC">
        <w:rPr>
          <w:rFonts w:ascii="宋体" w:hAnsi="宋体" w:hint="eastAsia"/>
          <w:b/>
          <w:sz w:val="24"/>
        </w:rPr>
        <w:t>年度内部控制</w:t>
      </w:r>
      <w:r w:rsidR="001D3FA6">
        <w:rPr>
          <w:rFonts w:ascii="宋体" w:hAnsi="宋体" w:hint="eastAsia"/>
          <w:b/>
          <w:sz w:val="24"/>
        </w:rPr>
        <w:t>的</w:t>
      </w:r>
      <w:r w:rsidR="001B6408" w:rsidRPr="00C611FC">
        <w:rPr>
          <w:rFonts w:ascii="宋体" w:hAnsi="宋体" w:hint="eastAsia"/>
          <w:b/>
          <w:sz w:val="24"/>
        </w:rPr>
        <w:t>报告</w:t>
      </w:r>
      <w:r w:rsidR="001B6408" w:rsidRPr="00C611FC">
        <w:rPr>
          <w:rFonts w:ascii="宋体" w:hAnsi="宋体" w:cs="宋体" w:hint="eastAsia"/>
          <w:b/>
          <w:kern w:val="0"/>
          <w:sz w:val="24"/>
        </w:rPr>
        <w:t>》。</w:t>
      </w:r>
    </w:p>
    <w:p w14:paraId="689B6265" w14:textId="77777777" w:rsidR="001B6408" w:rsidRPr="00760CCB" w:rsidRDefault="001B6408" w:rsidP="001B6408">
      <w:pPr>
        <w:spacing w:line="360" w:lineRule="auto"/>
        <w:ind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2C1ABAF2" w14:textId="63428492" w:rsidR="001B6408" w:rsidRPr="00C611FC" w:rsidRDefault="001B6408" w:rsidP="001B6408">
      <w:pPr>
        <w:spacing w:line="360" w:lineRule="auto"/>
        <w:rPr>
          <w:rFonts w:ascii="宋体" w:hAnsi="宋体" w:hint="eastAsia"/>
          <w:b/>
          <w:sz w:val="24"/>
        </w:rPr>
      </w:pPr>
      <w:r w:rsidRPr="00C611FC"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1</w:t>
      </w:r>
      <w:r w:rsidR="005F0A36">
        <w:rPr>
          <w:rFonts w:ascii="宋体" w:hAnsi="宋体" w:hint="eastAsia"/>
          <w:b/>
          <w:sz w:val="24"/>
        </w:rPr>
        <w:t>0</w:t>
      </w:r>
      <w:r w:rsidRPr="00C611FC">
        <w:rPr>
          <w:rFonts w:ascii="宋体" w:hAnsi="宋体" w:hint="eastAsia"/>
          <w:b/>
          <w:sz w:val="24"/>
        </w:rPr>
        <w:t>、审议通过了《</w:t>
      </w:r>
      <w:r w:rsidRPr="00C611FC">
        <w:rPr>
          <w:rFonts w:ascii="宋体" w:hAnsi="宋体" w:cs="宋体" w:hint="eastAsia"/>
          <w:b/>
          <w:kern w:val="0"/>
          <w:sz w:val="24"/>
        </w:rPr>
        <w:t>公司20</w:t>
      </w:r>
      <w:r>
        <w:rPr>
          <w:rFonts w:ascii="宋体" w:hAnsi="宋体" w:cs="宋体"/>
          <w:b/>
          <w:kern w:val="0"/>
          <w:sz w:val="24"/>
        </w:rPr>
        <w:t>2</w:t>
      </w:r>
      <w:r w:rsidR="006C652B">
        <w:rPr>
          <w:rFonts w:ascii="宋体" w:hAnsi="宋体" w:cs="宋体" w:hint="eastAsia"/>
          <w:b/>
          <w:kern w:val="0"/>
          <w:sz w:val="24"/>
        </w:rPr>
        <w:t>4</w:t>
      </w:r>
      <w:r w:rsidRPr="00C611FC">
        <w:rPr>
          <w:rFonts w:ascii="宋体" w:hAnsi="宋体" w:cs="宋体" w:hint="eastAsia"/>
          <w:b/>
          <w:kern w:val="0"/>
          <w:sz w:val="24"/>
        </w:rPr>
        <w:t>年度社会责任报告》。</w:t>
      </w:r>
    </w:p>
    <w:p w14:paraId="1882B23A" w14:textId="77777777" w:rsidR="001B6408" w:rsidRPr="00C611FC" w:rsidRDefault="001B6408" w:rsidP="001B640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611FC">
        <w:rPr>
          <w:rFonts w:ascii="宋体" w:hAnsi="宋体" w:hint="eastAsia"/>
          <w:sz w:val="24"/>
        </w:rPr>
        <w:t>与会监事3人，3票同意、0票反对、0票弃权。</w:t>
      </w:r>
    </w:p>
    <w:p w14:paraId="2D44AECD" w14:textId="77777777" w:rsidR="001B6408" w:rsidRDefault="001B6408" w:rsidP="001B6408">
      <w:pPr>
        <w:tabs>
          <w:tab w:val="left" w:pos="1080"/>
        </w:tabs>
        <w:spacing w:line="360" w:lineRule="auto"/>
        <w:ind w:firstLineChars="192" w:firstLine="461"/>
        <w:rPr>
          <w:sz w:val="24"/>
        </w:rPr>
      </w:pPr>
    </w:p>
    <w:p w14:paraId="3EF2C910" w14:textId="77777777" w:rsidR="001B6408" w:rsidRPr="00CA3B0E" w:rsidRDefault="001B6408" w:rsidP="001B6408">
      <w:pPr>
        <w:tabs>
          <w:tab w:val="left" w:pos="1080"/>
        </w:tabs>
        <w:spacing w:line="360" w:lineRule="auto"/>
        <w:ind w:firstLineChars="192" w:firstLine="461"/>
        <w:rPr>
          <w:sz w:val="24"/>
        </w:rPr>
      </w:pPr>
    </w:p>
    <w:p w14:paraId="03183572" w14:textId="77777777" w:rsidR="001B6408" w:rsidRPr="00CF61B0" w:rsidRDefault="001B6408" w:rsidP="001B6408">
      <w:pPr>
        <w:spacing w:line="360" w:lineRule="auto"/>
        <w:rPr>
          <w:rFonts w:ascii="宋体" w:hAnsi="宋体" w:hint="eastAsia"/>
          <w:sz w:val="24"/>
        </w:rPr>
      </w:pPr>
    </w:p>
    <w:p w14:paraId="52C70698" w14:textId="77777777" w:rsidR="001B6408" w:rsidRPr="00C611FC" w:rsidRDefault="001B6408" w:rsidP="001B6408">
      <w:pPr>
        <w:pStyle w:val="Default"/>
        <w:spacing w:line="360" w:lineRule="auto"/>
        <w:ind w:firstLine="480"/>
        <w:rPr>
          <w:rFonts w:hAnsi="宋体" w:cs="Times New Roman" w:hint="eastAsia"/>
        </w:rPr>
      </w:pPr>
      <w:r w:rsidRPr="00C611FC">
        <w:rPr>
          <w:rFonts w:hAnsi="宋体" w:cs="Times New Roman"/>
        </w:rPr>
        <w:t>特此公告。</w:t>
      </w:r>
    </w:p>
    <w:p w14:paraId="3854C732" w14:textId="77777777" w:rsidR="001B6408" w:rsidRPr="00C611FC" w:rsidRDefault="001B6408" w:rsidP="001B6408">
      <w:pPr>
        <w:pStyle w:val="Default"/>
        <w:spacing w:line="360" w:lineRule="auto"/>
        <w:ind w:firstLine="482"/>
        <w:rPr>
          <w:rFonts w:hAnsi="宋体" w:cs="Times New Roman" w:hint="eastAsia"/>
        </w:rPr>
      </w:pPr>
    </w:p>
    <w:p w14:paraId="276A88B5" w14:textId="77777777" w:rsidR="001B6408" w:rsidRPr="00C611FC" w:rsidRDefault="001B6408" w:rsidP="001B6408">
      <w:pPr>
        <w:pStyle w:val="Default"/>
        <w:spacing w:line="360" w:lineRule="auto"/>
        <w:ind w:firstLine="482"/>
        <w:rPr>
          <w:rFonts w:hAnsi="宋体" w:cs="Times New Roman" w:hint="eastAsia"/>
        </w:rPr>
      </w:pPr>
    </w:p>
    <w:p w14:paraId="3D0B3C6E" w14:textId="77777777" w:rsidR="001B6408" w:rsidRPr="00C611FC" w:rsidRDefault="001B6408" w:rsidP="001B6408">
      <w:pPr>
        <w:pStyle w:val="Default"/>
        <w:spacing w:line="360" w:lineRule="auto"/>
        <w:ind w:firstLine="482"/>
        <w:rPr>
          <w:rFonts w:hAnsi="宋体" w:cs="Times New Roman" w:hint="eastAsia"/>
        </w:rPr>
      </w:pPr>
    </w:p>
    <w:p w14:paraId="731A1609" w14:textId="77777777" w:rsidR="001B6408" w:rsidRPr="00C611FC" w:rsidRDefault="001B6408" w:rsidP="006C652B">
      <w:pPr>
        <w:autoSpaceDE w:val="0"/>
        <w:autoSpaceDN w:val="0"/>
        <w:adjustRightInd w:val="0"/>
        <w:spacing w:line="360" w:lineRule="auto"/>
        <w:ind w:firstLineChars="1650" w:firstLine="3960"/>
        <w:jc w:val="right"/>
        <w:rPr>
          <w:rFonts w:ascii="宋体" w:hAnsi="宋体" w:hint="eastAsia"/>
          <w:color w:val="000000"/>
          <w:kern w:val="0"/>
          <w:sz w:val="24"/>
        </w:rPr>
      </w:pPr>
      <w:r w:rsidRPr="00C611FC">
        <w:rPr>
          <w:rFonts w:ascii="宋体" w:hAnsi="宋体"/>
          <w:color w:val="000000"/>
          <w:kern w:val="0"/>
          <w:sz w:val="24"/>
        </w:rPr>
        <w:t>山东好当家海洋发展股份有限公司</w:t>
      </w:r>
    </w:p>
    <w:p w14:paraId="4ACC3B73" w14:textId="77777777" w:rsidR="001B6408" w:rsidRPr="00C611FC" w:rsidRDefault="001B6408" w:rsidP="006C652B">
      <w:pPr>
        <w:autoSpaceDE w:val="0"/>
        <w:autoSpaceDN w:val="0"/>
        <w:adjustRightInd w:val="0"/>
        <w:spacing w:line="360" w:lineRule="auto"/>
        <w:ind w:firstLineChars="2200" w:firstLine="5280"/>
        <w:jc w:val="right"/>
        <w:rPr>
          <w:rFonts w:ascii="宋体" w:hAnsi="宋体" w:hint="eastAsia"/>
          <w:color w:val="000000"/>
          <w:kern w:val="0"/>
          <w:sz w:val="24"/>
        </w:rPr>
      </w:pPr>
      <w:r w:rsidRPr="00C611FC">
        <w:rPr>
          <w:rFonts w:ascii="宋体" w:hAnsi="宋体" w:hint="eastAsia"/>
          <w:color w:val="000000"/>
          <w:kern w:val="0"/>
          <w:sz w:val="24"/>
        </w:rPr>
        <w:t xml:space="preserve">监 </w:t>
      </w:r>
      <w:r w:rsidRPr="00C611FC">
        <w:rPr>
          <w:rFonts w:ascii="宋体" w:hAnsi="宋体"/>
          <w:color w:val="000000"/>
          <w:kern w:val="0"/>
          <w:sz w:val="24"/>
        </w:rPr>
        <w:t>事</w:t>
      </w:r>
      <w:r w:rsidRPr="00C611FC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C611FC">
        <w:rPr>
          <w:rFonts w:ascii="宋体" w:hAnsi="宋体"/>
          <w:color w:val="000000"/>
          <w:kern w:val="0"/>
          <w:sz w:val="24"/>
        </w:rPr>
        <w:t>会</w:t>
      </w:r>
    </w:p>
    <w:p w14:paraId="18117F13" w14:textId="4D84635C" w:rsidR="001B6408" w:rsidRDefault="001B6408" w:rsidP="006C652B">
      <w:pPr>
        <w:autoSpaceDE w:val="0"/>
        <w:autoSpaceDN w:val="0"/>
        <w:adjustRightInd w:val="0"/>
        <w:spacing w:line="360" w:lineRule="auto"/>
        <w:ind w:firstLineChars="2100" w:firstLine="5040"/>
        <w:jc w:val="right"/>
        <w:rPr>
          <w:rFonts w:ascii="宋体" w:hAnsi="宋体" w:hint="eastAsia"/>
          <w:color w:val="000000"/>
          <w:kern w:val="0"/>
          <w:sz w:val="24"/>
        </w:rPr>
      </w:pPr>
      <w:r w:rsidRPr="00C611FC">
        <w:rPr>
          <w:rFonts w:ascii="宋体" w:hAnsi="宋体"/>
          <w:color w:val="000000"/>
          <w:kern w:val="0"/>
          <w:sz w:val="24"/>
        </w:rPr>
        <w:t>20</w:t>
      </w:r>
      <w:r>
        <w:rPr>
          <w:rFonts w:ascii="宋体" w:hAnsi="宋体" w:hint="eastAsia"/>
          <w:color w:val="000000"/>
          <w:kern w:val="0"/>
          <w:sz w:val="24"/>
        </w:rPr>
        <w:t>2</w:t>
      </w:r>
      <w:r w:rsidR="006C652B">
        <w:rPr>
          <w:rFonts w:ascii="宋体" w:hAnsi="宋体" w:hint="eastAsia"/>
          <w:color w:val="000000"/>
          <w:kern w:val="0"/>
          <w:sz w:val="24"/>
        </w:rPr>
        <w:t>5</w:t>
      </w:r>
      <w:r w:rsidRPr="00C611FC">
        <w:rPr>
          <w:rFonts w:ascii="宋体" w:hAnsi="宋体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4</w:t>
      </w:r>
      <w:r w:rsidRPr="00C611FC">
        <w:rPr>
          <w:rFonts w:ascii="宋体" w:hAnsi="宋体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2</w:t>
      </w:r>
      <w:r w:rsidR="006C652B">
        <w:rPr>
          <w:rFonts w:ascii="宋体" w:hAnsi="宋体" w:hint="eastAsia"/>
          <w:color w:val="000000"/>
          <w:kern w:val="0"/>
          <w:sz w:val="24"/>
        </w:rPr>
        <w:t>4</w:t>
      </w:r>
      <w:r w:rsidRPr="00C611FC">
        <w:rPr>
          <w:rFonts w:ascii="宋体" w:hAnsi="宋体"/>
          <w:color w:val="000000"/>
          <w:kern w:val="0"/>
          <w:sz w:val="24"/>
        </w:rPr>
        <w:t>日</w:t>
      </w:r>
    </w:p>
    <w:p w14:paraId="7244BCA3" w14:textId="77777777" w:rsidR="001B6408" w:rsidRDefault="001B6408" w:rsidP="001B6408">
      <w:pPr>
        <w:spacing w:line="480" w:lineRule="auto"/>
        <w:rPr>
          <w:sz w:val="24"/>
        </w:rPr>
      </w:pPr>
    </w:p>
    <w:p w14:paraId="5205B705" w14:textId="77777777" w:rsidR="001B6408" w:rsidRDefault="001B6408" w:rsidP="001B6408">
      <w:pPr>
        <w:spacing w:line="480" w:lineRule="auto"/>
        <w:rPr>
          <w:sz w:val="24"/>
        </w:rPr>
      </w:pPr>
    </w:p>
    <w:p w14:paraId="6BA1ED95" w14:textId="77777777" w:rsidR="00A558F2" w:rsidRDefault="00A558F2"/>
    <w:sectPr w:rsidR="00A5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B8930" w14:textId="77777777" w:rsidR="00A65E31" w:rsidRDefault="00A65E31" w:rsidP="001B6408">
      <w:r>
        <w:separator/>
      </w:r>
    </w:p>
  </w:endnote>
  <w:endnote w:type="continuationSeparator" w:id="0">
    <w:p w14:paraId="737D9485" w14:textId="77777777" w:rsidR="00A65E31" w:rsidRDefault="00A65E31" w:rsidP="001B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ACB09" w14:textId="77777777" w:rsidR="00A65E31" w:rsidRDefault="00A65E31" w:rsidP="001B6408">
      <w:r>
        <w:separator/>
      </w:r>
    </w:p>
  </w:footnote>
  <w:footnote w:type="continuationSeparator" w:id="0">
    <w:p w14:paraId="4DBF0BE7" w14:textId="77777777" w:rsidR="00A65E31" w:rsidRDefault="00A65E31" w:rsidP="001B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41"/>
    <w:rsid w:val="000119CD"/>
    <w:rsid w:val="00013B85"/>
    <w:rsid w:val="000253C3"/>
    <w:rsid w:val="000523A8"/>
    <w:rsid w:val="0007661E"/>
    <w:rsid w:val="00085B35"/>
    <w:rsid w:val="001620FF"/>
    <w:rsid w:val="00183280"/>
    <w:rsid w:val="001941DB"/>
    <w:rsid w:val="001B4A28"/>
    <w:rsid w:val="001B6408"/>
    <w:rsid w:val="001D3FA6"/>
    <w:rsid w:val="001F204A"/>
    <w:rsid w:val="00214B8B"/>
    <w:rsid w:val="0022015A"/>
    <w:rsid w:val="00231541"/>
    <w:rsid w:val="002434E8"/>
    <w:rsid w:val="002824F9"/>
    <w:rsid w:val="00282C58"/>
    <w:rsid w:val="002B25A8"/>
    <w:rsid w:val="002F544D"/>
    <w:rsid w:val="003428B9"/>
    <w:rsid w:val="00360418"/>
    <w:rsid w:val="00361321"/>
    <w:rsid w:val="00417638"/>
    <w:rsid w:val="00423869"/>
    <w:rsid w:val="00436D72"/>
    <w:rsid w:val="00482CF1"/>
    <w:rsid w:val="00490F74"/>
    <w:rsid w:val="004920B3"/>
    <w:rsid w:val="004A5130"/>
    <w:rsid w:val="004D45C3"/>
    <w:rsid w:val="004F5F98"/>
    <w:rsid w:val="00505151"/>
    <w:rsid w:val="00530D99"/>
    <w:rsid w:val="00543F84"/>
    <w:rsid w:val="005A6F55"/>
    <w:rsid w:val="005B0281"/>
    <w:rsid w:val="005B1B2C"/>
    <w:rsid w:val="005E4065"/>
    <w:rsid w:val="005F0A36"/>
    <w:rsid w:val="00603986"/>
    <w:rsid w:val="0063647C"/>
    <w:rsid w:val="00675E50"/>
    <w:rsid w:val="00683CD3"/>
    <w:rsid w:val="00692B74"/>
    <w:rsid w:val="00694D44"/>
    <w:rsid w:val="006A3560"/>
    <w:rsid w:val="006C652B"/>
    <w:rsid w:val="006D78BF"/>
    <w:rsid w:val="00741146"/>
    <w:rsid w:val="007B2B5B"/>
    <w:rsid w:val="007B6436"/>
    <w:rsid w:val="007B7ECE"/>
    <w:rsid w:val="007C6A30"/>
    <w:rsid w:val="007E6331"/>
    <w:rsid w:val="007F25BF"/>
    <w:rsid w:val="00821B51"/>
    <w:rsid w:val="008435F2"/>
    <w:rsid w:val="0086699C"/>
    <w:rsid w:val="009039CF"/>
    <w:rsid w:val="00915475"/>
    <w:rsid w:val="00917FCE"/>
    <w:rsid w:val="00954DC7"/>
    <w:rsid w:val="0096229F"/>
    <w:rsid w:val="009A14C4"/>
    <w:rsid w:val="009C015D"/>
    <w:rsid w:val="00A1653F"/>
    <w:rsid w:val="00A558F2"/>
    <w:rsid w:val="00A65E31"/>
    <w:rsid w:val="00AA7716"/>
    <w:rsid w:val="00AF7812"/>
    <w:rsid w:val="00B00391"/>
    <w:rsid w:val="00B04B4C"/>
    <w:rsid w:val="00B27C0D"/>
    <w:rsid w:val="00B36368"/>
    <w:rsid w:val="00B517BE"/>
    <w:rsid w:val="00B62696"/>
    <w:rsid w:val="00B843C8"/>
    <w:rsid w:val="00BE06BC"/>
    <w:rsid w:val="00C34B38"/>
    <w:rsid w:val="00C3553A"/>
    <w:rsid w:val="00C514E7"/>
    <w:rsid w:val="00C6163A"/>
    <w:rsid w:val="00C83FAE"/>
    <w:rsid w:val="00CA335E"/>
    <w:rsid w:val="00CF199F"/>
    <w:rsid w:val="00D14427"/>
    <w:rsid w:val="00D23230"/>
    <w:rsid w:val="00D30D89"/>
    <w:rsid w:val="00E03727"/>
    <w:rsid w:val="00E240B4"/>
    <w:rsid w:val="00E2512B"/>
    <w:rsid w:val="00E629DB"/>
    <w:rsid w:val="00E65ED4"/>
    <w:rsid w:val="00ED3634"/>
    <w:rsid w:val="00ED5FCC"/>
    <w:rsid w:val="00EF0857"/>
    <w:rsid w:val="00F36749"/>
    <w:rsid w:val="00F37938"/>
    <w:rsid w:val="00F55319"/>
    <w:rsid w:val="00F8336A"/>
    <w:rsid w:val="00F900CA"/>
    <w:rsid w:val="00FC30DA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5AB6D"/>
  <w15:chartTrackingRefBased/>
  <w15:docId w15:val="{02DC3038-87B8-45AC-AD37-D670CEC9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40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40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B64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4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B6408"/>
    <w:rPr>
      <w:sz w:val="18"/>
      <w:szCs w:val="18"/>
    </w:rPr>
  </w:style>
  <w:style w:type="paragraph" w:customStyle="1" w:styleId="Default">
    <w:name w:val="Default"/>
    <w:rsid w:val="001B640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  <w14:ligatures w14:val="none"/>
    </w:rPr>
  </w:style>
  <w:style w:type="paragraph" w:customStyle="1" w:styleId="Char">
    <w:name w:val="Char"/>
    <w:basedOn w:val="a"/>
    <w:rsid w:val="001B6408"/>
    <w:pPr>
      <w:widowControl/>
      <w:spacing w:after="160" w:line="240" w:lineRule="exact"/>
      <w:jc w:val="left"/>
    </w:pPr>
    <w:rPr>
      <w:rFonts w:ascii="Verdana" w:hAnsi="Verdana" w:cs="宋体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572</Characters>
  <Application>Microsoft Office Word</Application>
  <DocSecurity>0</DocSecurity>
  <Lines>30</Lines>
  <Paragraphs>32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</dc:creator>
  <cp:keywords/>
  <dc:description/>
  <cp:lastModifiedBy>g h</cp:lastModifiedBy>
  <cp:revision>11</cp:revision>
  <cp:lastPrinted>2025-04-14T00:39:00Z</cp:lastPrinted>
  <dcterms:created xsi:type="dcterms:W3CDTF">2025-04-14T00:04:00Z</dcterms:created>
  <dcterms:modified xsi:type="dcterms:W3CDTF">2025-04-22T01:43:00Z</dcterms:modified>
</cp:coreProperties>
</file>